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573E55B8"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 xml:space="preserve">3GPP TSG RAN WG1 </w:t>
      </w:r>
      <w:r w:rsidR="00AF629C">
        <w:rPr>
          <w:rFonts w:ascii="Arial" w:eastAsia="맑은 고딕" w:hAnsi="Arial" w:cs="Arial"/>
          <w:b/>
          <w:bCs/>
          <w:noProof/>
          <w:sz w:val="24"/>
          <w:szCs w:val="26"/>
          <w:lang w:val="en-GB"/>
        </w:rPr>
        <w:t>NR Ad-Hoc Meeting</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AF629C">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w:t>
      </w:r>
      <w:r w:rsidR="00013DDD">
        <w:rPr>
          <w:rFonts w:ascii="Arial" w:eastAsia="맑은 고딕" w:hAnsi="Arial" w:cs="Arial"/>
          <w:b/>
          <w:bCs/>
          <w:noProof/>
          <w:sz w:val="24"/>
          <w:szCs w:val="26"/>
          <w:lang w:val="en-GB"/>
        </w:rPr>
        <w:t>700581</w:t>
      </w:r>
    </w:p>
    <w:p w14:paraId="5102D20E" w14:textId="1850237D" w:rsidR="00491D04" w:rsidRPr="009D67ED" w:rsidRDefault="00AF629C"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Spokane</w:t>
      </w:r>
      <w:r w:rsidR="006B34CA" w:rsidRPr="009D67ED">
        <w:rPr>
          <w:rFonts w:ascii="Arial" w:eastAsia="맑은 고딕" w:hAnsi="Arial" w:cs="Arial"/>
          <w:b/>
          <w:bCs/>
          <w:noProof/>
          <w:kern w:val="0"/>
          <w:sz w:val="24"/>
          <w:szCs w:val="26"/>
          <w:lang w:val="en-GB"/>
        </w:rPr>
        <w:t xml:space="preserve">, </w:t>
      </w:r>
      <w:r w:rsidR="00CD2BD8">
        <w:rPr>
          <w:rFonts w:ascii="Arial" w:eastAsia="맑은 고딕" w:hAnsi="Arial" w:cs="Arial"/>
          <w:b/>
          <w:bCs/>
          <w:noProof/>
          <w:kern w:val="0"/>
          <w:sz w:val="24"/>
          <w:szCs w:val="26"/>
          <w:lang w:val="en-GB"/>
        </w:rPr>
        <w:t>USA</w:t>
      </w:r>
      <w:r w:rsidR="006B34CA" w:rsidRPr="009D67ED">
        <w:rPr>
          <w:rFonts w:ascii="Arial" w:eastAsia="맑은 고딕" w:hAnsi="Arial" w:cs="Arial"/>
          <w:b/>
          <w:bCs/>
          <w:noProof/>
          <w:kern w:val="0"/>
          <w:sz w:val="24"/>
          <w:szCs w:val="26"/>
          <w:lang w:val="en-GB"/>
        </w:rPr>
        <w:t xml:space="preserve">, </w:t>
      </w:r>
      <w:r w:rsidR="007256D9" w:rsidRPr="009D67ED">
        <w:rPr>
          <w:rFonts w:ascii="Arial" w:eastAsia="맑은 고딕" w:hAnsi="Arial" w:cs="Arial"/>
          <w:b/>
          <w:bCs/>
          <w:noProof/>
          <w:kern w:val="0"/>
          <w:sz w:val="24"/>
          <w:szCs w:val="26"/>
          <w:lang w:val="en-GB"/>
        </w:rPr>
        <w:t>1</w:t>
      </w:r>
      <w:r>
        <w:rPr>
          <w:rFonts w:ascii="Arial" w:eastAsia="맑은 고딕" w:hAnsi="Arial" w:cs="Arial"/>
          <w:b/>
          <w:bCs/>
          <w:noProof/>
          <w:kern w:val="0"/>
          <w:sz w:val="24"/>
          <w:szCs w:val="26"/>
          <w:lang w:val="en-GB"/>
        </w:rPr>
        <w:t>6</w:t>
      </w:r>
      <w:r w:rsidR="007256D9"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 </w:t>
      </w:r>
      <w:r>
        <w:rPr>
          <w:rFonts w:ascii="Arial" w:eastAsia="맑은 고딕" w:hAnsi="Arial" w:cs="Arial"/>
          <w:b/>
          <w:bCs/>
          <w:noProof/>
          <w:kern w:val="0"/>
          <w:sz w:val="24"/>
          <w:szCs w:val="26"/>
          <w:lang w:val="en-GB"/>
        </w:rPr>
        <w:t>20</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January 2017</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4908641A"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DF4177" w:rsidRPr="00DF4177">
        <w:rPr>
          <w:rFonts w:ascii="Arial" w:eastAsia="맑은 고딕" w:hAnsi="Arial" w:cs="Arial"/>
          <w:b/>
          <w:sz w:val="24"/>
          <w:szCs w:val="26"/>
        </w:rPr>
        <w:t>Discussion on control resource set and DMRS for DL control channel</w:t>
      </w:r>
    </w:p>
    <w:p w14:paraId="2BBA9C0C" w14:textId="28CFE5AD" w:rsidR="00491D04" w:rsidRPr="009D67ED" w:rsidRDefault="00491D04" w:rsidP="00190CB6">
      <w:pPr>
        <w:tabs>
          <w:tab w:val="left" w:pos="1860"/>
        </w:tabs>
        <w:wordWrap/>
        <w:spacing w:after="0"/>
        <w:ind w:left="1871" w:hanging="1871"/>
        <w:rPr>
          <w:rFonts w:ascii="Arial" w:eastAsia="맑은 고딕" w:hAnsi="Arial" w:cs="Arial"/>
          <w:b/>
          <w:sz w:val="24"/>
          <w:szCs w:val="26"/>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AF629C">
        <w:rPr>
          <w:rFonts w:ascii="Arial" w:eastAsia="맑은 고딕" w:hAnsi="Arial" w:cs="Arial"/>
          <w:b/>
          <w:sz w:val="24"/>
          <w:szCs w:val="26"/>
          <w:lang w:val="pt-BR"/>
        </w:rPr>
        <w:t>5</w:t>
      </w:r>
      <w:r w:rsidR="006618CA" w:rsidRPr="009D67ED">
        <w:rPr>
          <w:rFonts w:ascii="Arial" w:eastAsia="맑은 고딕" w:hAnsi="Arial" w:cs="Arial"/>
          <w:b/>
          <w:sz w:val="24"/>
          <w:szCs w:val="26"/>
          <w:lang w:val="pt-BR"/>
        </w:rPr>
        <w:t>.1.</w:t>
      </w:r>
      <w:r w:rsidR="00AF629C">
        <w:rPr>
          <w:rFonts w:ascii="Arial" w:eastAsia="맑은 고딕" w:hAnsi="Arial" w:cs="Arial"/>
          <w:b/>
          <w:sz w:val="24"/>
          <w:szCs w:val="26"/>
          <w:lang w:val="pt-BR"/>
        </w:rPr>
        <w:t>3</w:t>
      </w:r>
      <w:r w:rsidR="006312C8">
        <w:rPr>
          <w:rFonts w:ascii="Arial" w:eastAsia="맑은 고딕" w:hAnsi="Arial" w:cs="Arial"/>
          <w:b/>
          <w:sz w:val="24"/>
          <w:szCs w:val="26"/>
          <w:lang w:val="pt-BR"/>
        </w:rPr>
        <w:t>.1</w:t>
      </w:r>
      <w:r w:rsidR="006618CA" w:rsidRPr="009D67ED">
        <w:rPr>
          <w:rFonts w:ascii="Arial" w:eastAsia="맑은 고딕" w:hAnsi="Arial" w:cs="Arial"/>
          <w:b/>
          <w:sz w:val="24"/>
          <w:szCs w:val="26"/>
          <w:lang w:val="pt-BR"/>
        </w:rPr>
        <w:t xml:space="preserve"> </w:t>
      </w:r>
      <w:r w:rsidR="006312C8">
        <w:rPr>
          <w:rFonts w:ascii="Arial" w:eastAsia="맑은 고딕" w:hAnsi="Arial" w:cs="Arial"/>
          <w:b/>
          <w:sz w:val="24"/>
          <w:szCs w:val="26"/>
          <w:lang w:val="pt-BR"/>
        </w:rPr>
        <w:t>Physical downlink control channel</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722433CB" w:rsidR="00071C67" w:rsidRPr="002E4805" w:rsidRDefault="00600717" w:rsidP="00071C67">
      <w:pPr>
        <w:wordWrap/>
        <w:spacing w:after="180"/>
        <w:jc w:val="left"/>
        <w:rPr>
          <w:rFonts w:ascii="Times" w:eastAsia="맑은 고딕" w:hAnsi="Times" w:cs="Times"/>
        </w:rPr>
      </w:pPr>
      <w:r w:rsidRPr="002E4805">
        <w:rPr>
          <w:rFonts w:ascii="Times" w:eastAsia="맑은 고딕" w:hAnsi="Times" w:cs="Times"/>
        </w:rPr>
        <w:t>The agreements on NR DL control channel</w:t>
      </w:r>
      <w:r w:rsidR="009C727C" w:rsidRPr="002E4805">
        <w:rPr>
          <w:rFonts w:ascii="Times" w:eastAsia="맑은 고딕" w:hAnsi="Times" w:cs="Times"/>
        </w:rPr>
        <w:t xml:space="preserve"> structure</w:t>
      </w:r>
      <w:r w:rsidRPr="002E4805">
        <w:rPr>
          <w:rFonts w:ascii="Times" w:eastAsia="맑은 고딕" w:hAnsi="Times" w:cs="Times"/>
        </w:rPr>
        <w:t xml:space="preserve"> </w:t>
      </w:r>
      <w:r w:rsidR="00154844">
        <w:rPr>
          <w:rFonts w:ascii="Times" w:eastAsia="맑은 고딕" w:hAnsi="Times" w:cs="Times"/>
        </w:rPr>
        <w:t xml:space="preserve">and DL control DMRS </w:t>
      </w:r>
      <w:r w:rsidRPr="002E4805">
        <w:rPr>
          <w:rFonts w:ascii="Times" w:eastAsia="맑은 고딕" w:hAnsi="Times" w:cs="Times"/>
        </w:rPr>
        <w:t>i</w:t>
      </w:r>
      <w:r w:rsidR="00071C67" w:rsidRPr="002E4805">
        <w:rPr>
          <w:rFonts w:ascii="Times" w:eastAsia="맑은 고딕" w:hAnsi="Times" w:cs="Times"/>
        </w:rPr>
        <w:t>n RAN1#8</w:t>
      </w:r>
      <w:r w:rsidR="00BA120A" w:rsidRPr="002E4805">
        <w:rPr>
          <w:rFonts w:ascii="Times" w:eastAsia="맑은 고딕" w:hAnsi="Times" w:cs="Times"/>
        </w:rPr>
        <w:t>7</w:t>
      </w:r>
      <w:r w:rsidRPr="002E4805">
        <w:rPr>
          <w:rFonts w:ascii="Times" w:eastAsia="맑은 고딕" w:hAnsi="Times" w:cs="Times"/>
        </w:rPr>
        <w:t xml:space="preserve"> meeting is as follows</w:t>
      </w:r>
      <w:r w:rsidR="00FF6673" w:rsidRPr="002E4805">
        <w:rPr>
          <w:rFonts w:ascii="Times" w:eastAsia="맑은 고딕" w:hAnsi="Times" w:cs="Times"/>
        </w:rPr>
        <w:t xml:space="preserve"> [1]</w:t>
      </w:r>
      <w:r w:rsidRPr="002E4805">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7AE530DA" w14:textId="77777777" w:rsidR="00BA120A" w:rsidRPr="002E4805" w:rsidRDefault="00BA120A" w:rsidP="00BA120A">
            <w:pPr>
              <w:wordWrap/>
              <w:jc w:val="left"/>
              <w:rPr>
                <w:rFonts w:ascii="Times" w:eastAsia="맑은 고딕" w:hAnsi="Times" w:cs="Times"/>
                <w:b/>
                <w:u w:val="single"/>
              </w:rPr>
            </w:pPr>
            <w:r w:rsidRPr="002E4805">
              <w:rPr>
                <w:rFonts w:ascii="Times" w:eastAsia="맑은 고딕" w:hAnsi="Times" w:cs="Times" w:hint="eastAsia"/>
                <w:b/>
                <w:u w:val="single"/>
              </w:rPr>
              <w:t>Agreements:</w:t>
            </w:r>
          </w:p>
          <w:p w14:paraId="4590249D"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At least for single-stage DCI design:</w:t>
            </w:r>
          </w:p>
          <w:p w14:paraId="45D979F8" w14:textId="77777777"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 xml:space="preserve">A control resource set (formerly called control </w:t>
            </w:r>
            <w:proofErr w:type="spellStart"/>
            <w:r w:rsidRPr="002E4805">
              <w:rPr>
                <w:rFonts w:ascii="Times" w:eastAsia="MS Mincho" w:hAnsi="Times" w:cs="Times New Roman"/>
                <w:kern w:val="0"/>
                <w:szCs w:val="24"/>
                <w:lang w:eastAsia="ja-JP"/>
              </w:rPr>
              <w:t>subband</w:t>
            </w:r>
            <w:proofErr w:type="spellEnd"/>
            <w:r w:rsidRPr="002E4805">
              <w:rPr>
                <w:rFonts w:ascii="Times" w:eastAsia="MS Mincho" w:hAnsi="Times" w:cs="Times New Roman"/>
                <w:kern w:val="0"/>
                <w:szCs w:val="24"/>
                <w:lang w:eastAsia="ja-JP"/>
              </w:rPr>
              <w:t>) is, in the frequency domain, a set of PRBs within which the UE attempts to blindly decode downlink control information</w:t>
            </w:r>
          </w:p>
          <w:p w14:paraId="4328FE41" w14:textId="77777777" w:rsidR="00BA120A" w:rsidRPr="002E4805" w:rsidRDefault="00BA120A" w:rsidP="00BA120A">
            <w:pPr>
              <w:widowControl/>
              <w:numPr>
                <w:ilvl w:val="2"/>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The PRBs may or may not be frequency contiguous</w:t>
            </w:r>
          </w:p>
          <w:p w14:paraId="16AED151" w14:textId="77777777" w:rsidR="00BA120A" w:rsidRPr="002E4805" w:rsidRDefault="00BA120A" w:rsidP="00BA120A">
            <w:pPr>
              <w:widowControl/>
              <w:numPr>
                <w:ilvl w:val="2"/>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A UE may have one or more control resource sets</w:t>
            </w:r>
          </w:p>
          <w:p w14:paraId="4BA0D1C3" w14:textId="77777777" w:rsidR="00BA120A" w:rsidRPr="002E4805" w:rsidRDefault="00BA120A" w:rsidP="00BA120A">
            <w:pPr>
              <w:widowControl/>
              <w:numPr>
                <w:ilvl w:val="2"/>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Working assumption: One DCI message is located within one control resource set</w:t>
            </w:r>
          </w:p>
          <w:p w14:paraId="739C0EA9"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In frequency-domain, a PRB is the resource unit size (may or may not including DM-RS) for control channel</w:t>
            </w:r>
          </w:p>
          <w:p w14:paraId="2B3340E6" w14:textId="77777777" w:rsidR="00BA120A" w:rsidRPr="002E4805" w:rsidRDefault="00BA120A" w:rsidP="00BA120A">
            <w:pPr>
              <w:wordWrap/>
              <w:jc w:val="left"/>
              <w:rPr>
                <w:rFonts w:ascii="Times" w:eastAsia="맑은 고딕" w:hAnsi="Times" w:cs="Times"/>
                <w:b/>
                <w:u w:val="single"/>
              </w:rPr>
            </w:pPr>
            <w:r w:rsidRPr="002E4805">
              <w:rPr>
                <w:rFonts w:ascii="Times" w:eastAsia="맑은 고딕" w:hAnsi="Times" w:cs="Times" w:hint="eastAsia"/>
                <w:b/>
                <w:u w:val="single"/>
              </w:rPr>
              <w:t>Agreements:</w:t>
            </w:r>
          </w:p>
          <w:p w14:paraId="2F44292F" w14:textId="64CBE84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When the control resource set spans multipl</w:t>
            </w:r>
            <w:r w:rsidR="00F528EA" w:rsidRPr="002E4805">
              <w:rPr>
                <w:rFonts w:ascii="Times" w:eastAsia="MS Mincho" w:hAnsi="Times" w:cs="Times New Roman"/>
                <w:kern w:val="0"/>
                <w:szCs w:val="24"/>
                <w:lang w:eastAsia="ja-JP"/>
              </w:rPr>
              <w:t xml:space="preserve">e OFDM symbols, NR support a </w:t>
            </w:r>
            <w:r w:rsidRPr="002E4805">
              <w:rPr>
                <w:rFonts w:ascii="Times" w:eastAsia="MS Mincho" w:hAnsi="Times" w:cs="Times New Roman"/>
                <w:kern w:val="0"/>
                <w:szCs w:val="24"/>
                <w:lang w:eastAsia="ja-JP"/>
              </w:rPr>
              <w:t>control channel candidate to be mapped to multiple OFDM symbols or to a single OFDM symbol</w:t>
            </w:r>
          </w:p>
          <w:p w14:paraId="735F6F77" w14:textId="13EA2897"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 xml:space="preserve">The </w:t>
            </w:r>
            <w:proofErr w:type="spellStart"/>
            <w:r w:rsidRPr="002E4805">
              <w:rPr>
                <w:rFonts w:ascii="Times" w:eastAsia="MS Mincho" w:hAnsi="Times" w:cs="Times New Roman"/>
                <w:kern w:val="0"/>
                <w:szCs w:val="24"/>
                <w:lang w:eastAsia="ja-JP"/>
              </w:rPr>
              <w:t>gNB</w:t>
            </w:r>
            <w:proofErr w:type="spellEnd"/>
            <w:r w:rsidRPr="002E4805">
              <w:rPr>
                <w:rFonts w:ascii="Times" w:eastAsia="MS Mincho" w:hAnsi="Times" w:cs="Times New Roman"/>
                <w:kern w:val="0"/>
                <w:szCs w:val="24"/>
                <w:lang w:eastAsia="ja-JP"/>
              </w:rPr>
              <w:t xml:space="preserve"> can inform UE which control channel candidates are mapped to each subset of OFDM symbols in the control resource set. FFS: details of the signaling (implicit or explicit)</w:t>
            </w:r>
          </w:p>
          <w:p w14:paraId="09A77F0B" w14:textId="77777777" w:rsidR="00BA120A" w:rsidRPr="002E4805" w:rsidRDefault="00BA120A" w:rsidP="00BA120A">
            <w:pPr>
              <w:wordWrap/>
              <w:jc w:val="left"/>
              <w:rPr>
                <w:rFonts w:ascii="Times" w:eastAsia="맑은 고딕" w:hAnsi="Times" w:cs="Times"/>
                <w:b/>
                <w:u w:val="single"/>
              </w:rPr>
            </w:pPr>
            <w:r w:rsidRPr="002E4805">
              <w:rPr>
                <w:rFonts w:ascii="Times" w:eastAsia="맑은 고딕" w:hAnsi="Times" w:cs="Times" w:hint="eastAsia"/>
                <w:b/>
                <w:u w:val="single"/>
              </w:rPr>
              <w:t>Agreements:</w:t>
            </w:r>
          </w:p>
          <w:p w14:paraId="79C1749A"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 xml:space="preserve">The </w:t>
            </w:r>
            <w:r w:rsidRPr="002E4805">
              <w:rPr>
                <w:rFonts w:ascii="Times" w:eastAsia="MS Mincho" w:hAnsi="Times" w:cs="Times New Roman" w:hint="eastAsia"/>
                <w:kern w:val="0"/>
                <w:szCs w:val="24"/>
                <w:lang w:eastAsia="ja-JP"/>
              </w:rPr>
              <w:t>time/freq. resource</w:t>
            </w:r>
            <w:r w:rsidRPr="002E4805">
              <w:rPr>
                <w:rFonts w:ascii="Times" w:eastAsia="MS Mincho" w:hAnsi="Times" w:cs="Times New Roman"/>
                <w:kern w:val="0"/>
                <w:szCs w:val="24"/>
                <w:lang w:eastAsia="ja-JP"/>
              </w:rPr>
              <w:t xml:space="preserve"> containing at least </w:t>
            </w:r>
            <w:r w:rsidRPr="002E4805">
              <w:rPr>
                <w:rFonts w:ascii="Times" w:eastAsia="MS Mincho" w:hAnsi="Times" w:cs="Times New Roman" w:hint="eastAsia"/>
                <w:kern w:val="0"/>
                <w:szCs w:val="24"/>
                <w:lang w:eastAsia="ja-JP"/>
              </w:rPr>
              <w:t>one</w:t>
            </w:r>
            <w:r w:rsidRPr="002E4805">
              <w:rPr>
                <w:rFonts w:ascii="Times" w:eastAsia="MS Mincho" w:hAnsi="Times" w:cs="Times New Roman"/>
                <w:kern w:val="0"/>
                <w:szCs w:val="24"/>
                <w:lang w:eastAsia="ja-JP"/>
              </w:rPr>
              <w:t xml:space="preserve"> search space is obtained from </w:t>
            </w:r>
            <w:r w:rsidRPr="002E4805">
              <w:rPr>
                <w:rFonts w:ascii="Times" w:eastAsia="MS Mincho" w:hAnsi="Times" w:cs="Times New Roman" w:hint="eastAsia"/>
                <w:kern w:val="0"/>
                <w:szCs w:val="24"/>
                <w:lang w:eastAsia="ja-JP"/>
              </w:rPr>
              <w:t>MIB/</w:t>
            </w:r>
            <w:r w:rsidRPr="002E4805">
              <w:rPr>
                <w:rFonts w:ascii="Times" w:eastAsia="MS Mincho" w:hAnsi="Times" w:cs="Times New Roman"/>
                <w:kern w:val="0"/>
                <w:szCs w:val="24"/>
                <w:lang w:eastAsia="ja-JP"/>
              </w:rPr>
              <w:t>system information</w:t>
            </w:r>
            <w:r w:rsidRPr="002E4805">
              <w:rPr>
                <w:rFonts w:ascii="Times" w:eastAsia="MS Mincho" w:hAnsi="Times" w:cs="Times New Roman" w:hint="eastAsia"/>
                <w:kern w:val="0"/>
                <w:szCs w:val="24"/>
                <w:lang w:eastAsia="ja-JP"/>
              </w:rPr>
              <w:t>/</w:t>
            </w:r>
            <w:r w:rsidRPr="002E4805">
              <w:rPr>
                <w:rFonts w:ascii="Times" w:eastAsia="MS Mincho" w:hAnsi="Times" w:cs="Times New Roman"/>
                <w:kern w:val="0"/>
                <w:szCs w:val="24"/>
                <w:lang w:eastAsia="ja-JP"/>
              </w:rPr>
              <w:t>implicitly</w:t>
            </w:r>
            <w:r w:rsidRPr="002E4805">
              <w:rPr>
                <w:rFonts w:ascii="Times" w:eastAsia="MS Mincho" w:hAnsi="Times" w:cs="Times New Roman" w:hint="eastAsia"/>
                <w:kern w:val="0"/>
                <w:szCs w:val="24"/>
                <w:lang w:eastAsia="ja-JP"/>
              </w:rPr>
              <w:t xml:space="preserve"> derived from initial access information</w:t>
            </w:r>
          </w:p>
          <w:p w14:paraId="0DA32D36"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hint="eastAsia"/>
                <w:kern w:val="0"/>
                <w:szCs w:val="24"/>
                <w:lang w:eastAsia="ja-JP"/>
              </w:rPr>
              <w:t>Time/freq. resource</w:t>
            </w:r>
            <w:r w:rsidRPr="002E4805">
              <w:rPr>
                <w:rFonts w:ascii="Times" w:eastAsia="MS Mincho" w:hAnsi="Times" w:cs="Times New Roman"/>
                <w:kern w:val="0"/>
                <w:szCs w:val="24"/>
                <w:lang w:eastAsia="ja-JP"/>
              </w:rPr>
              <w:t xml:space="preserve"> containing </w:t>
            </w:r>
            <w:r w:rsidRPr="002E4805">
              <w:rPr>
                <w:rFonts w:ascii="Times" w:eastAsia="MS Mincho" w:hAnsi="Times" w:cs="Times New Roman" w:hint="eastAsia"/>
                <w:kern w:val="0"/>
                <w:szCs w:val="24"/>
                <w:lang w:eastAsia="ja-JP"/>
              </w:rPr>
              <w:t>additional</w:t>
            </w:r>
            <w:r w:rsidRPr="002E4805">
              <w:rPr>
                <w:rFonts w:ascii="Times" w:eastAsia="MS Mincho" w:hAnsi="Times" w:cs="Times New Roman"/>
                <w:kern w:val="0"/>
                <w:szCs w:val="24"/>
                <w:lang w:eastAsia="ja-JP"/>
              </w:rPr>
              <w:t xml:space="preserve"> search spaces, can be configured using dedicated RRC signaling</w:t>
            </w:r>
          </w:p>
          <w:p w14:paraId="517DEC0D"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hint="eastAsia"/>
                <w:kern w:val="0"/>
                <w:szCs w:val="24"/>
                <w:lang w:eastAsia="ja-JP"/>
              </w:rPr>
              <w:t>Other solution is not precluded</w:t>
            </w:r>
          </w:p>
          <w:p w14:paraId="251BAFB1" w14:textId="77777777" w:rsidR="00BA120A" w:rsidRPr="002E4805" w:rsidRDefault="00BA120A" w:rsidP="00BA120A">
            <w:pPr>
              <w:wordWrap/>
              <w:jc w:val="left"/>
              <w:rPr>
                <w:rFonts w:ascii="Times" w:eastAsia="맑은 고딕" w:hAnsi="Times" w:cs="Times"/>
                <w:b/>
                <w:u w:val="single"/>
              </w:rPr>
            </w:pPr>
            <w:r w:rsidRPr="002E4805">
              <w:rPr>
                <w:rFonts w:ascii="Times" w:eastAsia="맑은 고딕" w:hAnsi="Times" w:cs="Times" w:hint="eastAsia"/>
                <w:b/>
                <w:u w:val="single"/>
              </w:rPr>
              <w:t>Agreements:</w:t>
            </w:r>
          </w:p>
          <w:p w14:paraId="322FCF8D"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NR should support dynamic reuse of at least part of resources in the control resource sets for data for the same or a different UE, at least in the frequency domain</w:t>
            </w:r>
          </w:p>
          <w:p w14:paraId="6F3A1B2D" w14:textId="77777777"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FFS if resource reuse can be done in time domain as well</w:t>
            </w:r>
          </w:p>
          <w:p w14:paraId="23318E14" w14:textId="77777777"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FFS: DL data DM-RS location in time should not vary dynamically as a consequence of dynamic reuse of control resources for data</w:t>
            </w:r>
          </w:p>
          <w:p w14:paraId="3F244B24" w14:textId="77777777"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FFS: time/frequency granularity of the resource reuse</w:t>
            </w:r>
          </w:p>
          <w:p w14:paraId="4B7365F8" w14:textId="6E636E8E"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FFS: signaling needed, if any</w:t>
            </w:r>
          </w:p>
          <w:p w14:paraId="40FCDB87" w14:textId="77777777" w:rsidR="00BA120A" w:rsidRPr="002E4805" w:rsidRDefault="00BA120A" w:rsidP="00BA120A">
            <w:pPr>
              <w:wordWrap/>
              <w:jc w:val="left"/>
              <w:rPr>
                <w:rFonts w:ascii="Times" w:eastAsia="맑은 고딕" w:hAnsi="Times" w:cs="Times"/>
                <w:b/>
                <w:u w:val="single"/>
              </w:rPr>
            </w:pPr>
            <w:r w:rsidRPr="002E4805">
              <w:rPr>
                <w:rFonts w:ascii="Times" w:eastAsia="맑은 고딕" w:hAnsi="Times" w:cs="Times" w:hint="eastAsia"/>
                <w:b/>
                <w:u w:val="single"/>
              </w:rPr>
              <w:t>Agreements:</w:t>
            </w:r>
          </w:p>
          <w:p w14:paraId="3F7EA89A"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 xml:space="preserve">The reference signals in </w:t>
            </w:r>
            <w:r w:rsidRPr="002E4805">
              <w:rPr>
                <w:rFonts w:ascii="Times" w:eastAsia="MS Mincho" w:hAnsi="Times" w:cs="Times New Roman" w:hint="eastAsia"/>
                <w:kern w:val="0"/>
                <w:szCs w:val="24"/>
                <w:lang w:eastAsia="ja-JP"/>
              </w:rPr>
              <w:t>at least one</w:t>
            </w:r>
            <w:r w:rsidRPr="002E4805">
              <w:rPr>
                <w:rFonts w:ascii="Times" w:eastAsia="MS Mincho" w:hAnsi="Times" w:cs="Times New Roman"/>
                <w:kern w:val="0"/>
                <w:szCs w:val="24"/>
                <w:lang w:eastAsia="ja-JP"/>
              </w:rPr>
              <w:t xml:space="preserve"> search space do not depend on the RNTI or UE-identity</w:t>
            </w:r>
          </w:p>
          <w:p w14:paraId="7916FE9F" w14:textId="77777777" w:rsidR="00BA120A" w:rsidRPr="002E4805" w:rsidRDefault="00BA120A" w:rsidP="00BA120A">
            <w:pPr>
              <w:widowControl/>
              <w:numPr>
                <w:ilvl w:val="1"/>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hint="eastAsia"/>
                <w:kern w:val="0"/>
                <w:szCs w:val="24"/>
                <w:lang w:eastAsia="ja-JP"/>
              </w:rPr>
              <w:t>FFS:</w:t>
            </w:r>
            <w:r w:rsidRPr="002E4805">
              <w:rPr>
                <w:rFonts w:ascii="Times" w:eastAsia="MS Mincho" w:hAnsi="Times" w:cs="Times New Roman"/>
                <w:kern w:val="0"/>
                <w:szCs w:val="24"/>
                <w:lang w:eastAsia="ja-JP"/>
              </w:rPr>
              <w:t xml:space="preserve"> The reference signals in </w:t>
            </w:r>
            <w:r w:rsidRPr="002E4805">
              <w:rPr>
                <w:rFonts w:ascii="Times" w:eastAsia="MS Mincho" w:hAnsi="Times" w:cs="Times New Roman" w:hint="eastAsia"/>
                <w:kern w:val="0"/>
                <w:szCs w:val="24"/>
                <w:lang w:eastAsia="ja-JP"/>
              </w:rPr>
              <w:t>at least an additional</w:t>
            </w:r>
            <w:r w:rsidRPr="002E4805">
              <w:rPr>
                <w:rFonts w:ascii="Times" w:eastAsia="MS Mincho" w:hAnsi="Times" w:cs="Times New Roman"/>
                <w:kern w:val="0"/>
                <w:szCs w:val="24"/>
                <w:lang w:eastAsia="ja-JP"/>
              </w:rPr>
              <w:t xml:space="preserve"> search space do not depend on the RNTI or UE-identity</w:t>
            </w:r>
          </w:p>
          <w:p w14:paraId="0233226F"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hint="eastAsia"/>
                <w:kern w:val="0"/>
                <w:szCs w:val="24"/>
                <w:lang w:eastAsia="ja-JP"/>
              </w:rPr>
              <w:t xml:space="preserve">FFS: </w:t>
            </w:r>
            <w:r w:rsidRPr="002E4805">
              <w:rPr>
                <w:rFonts w:ascii="Times" w:eastAsia="MS Mincho" w:hAnsi="Times" w:cs="Times New Roman"/>
                <w:kern w:val="0"/>
                <w:szCs w:val="24"/>
                <w:lang w:eastAsia="ja-JP"/>
              </w:rPr>
              <w:t xml:space="preserve">For one UE, </w:t>
            </w:r>
            <w:r w:rsidRPr="002E4805">
              <w:rPr>
                <w:rFonts w:ascii="Times" w:eastAsia="MS Mincho" w:hAnsi="Times" w:cs="Times New Roman" w:hint="eastAsia"/>
                <w:kern w:val="0"/>
                <w:szCs w:val="24"/>
                <w:lang w:eastAsia="ja-JP"/>
              </w:rPr>
              <w:t xml:space="preserve">there is the case </w:t>
            </w:r>
            <w:r w:rsidRPr="002E4805">
              <w:rPr>
                <w:rFonts w:ascii="Times" w:eastAsia="MS Mincho" w:hAnsi="Times" w:cs="Times New Roman"/>
                <w:kern w:val="0"/>
                <w:szCs w:val="24"/>
                <w:lang w:eastAsia="ja-JP"/>
              </w:rPr>
              <w:t>the channel estimate obtained for one R</w:t>
            </w:r>
            <w:r w:rsidRPr="002E4805">
              <w:rPr>
                <w:rFonts w:ascii="Times" w:eastAsia="MS Mincho" w:hAnsi="Times" w:cs="Times New Roman" w:hint="eastAsia"/>
                <w:kern w:val="0"/>
                <w:szCs w:val="24"/>
                <w:lang w:eastAsia="ja-JP"/>
              </w:rPr>
              <w:t>E</w:t>
            </w:r>
            <w:r w:rsidRPr="002E4805">
              <w:rPr>
                <w:rFonts w:ascii="Times" w:eastAsia="MS Mincho" w:hAnsi="Times" w:cs="Times New Roman"/>
                <w:kern w:val="0"/>
                <w:szCs w:val="24"/>
                <w:lang w:eastAsia="ja-JP"/>
              </w:rPr>
              <w:t xml:space="preserve"> </w:t>
            </w:r>
            <w:r w:rsidRPr="002E4805">
              <w:rPr>
                <w:rFonts w:ascii="Times" w:eastAsia="MS Mincho" w:hAnsi="Times" w:cs="Times New Roman" w:hint="eastAsia"/>
                <w:kern w:val="0"/>
                <w:szCs w:val="24"/>
                <w:lang w:eastAsia="ja-JP"/>
              </w:rPr>
              <w:t>is</w:t>
            </w:r>
            <w:r w:rsidRPr="002E4805">
              <w:rPr>
                <w:rFonts w:ascii="Times" w:eastAsia="MS Mincho" w:hAnsi="Times" w:cs="Times New Roman"/>
                <w:kern w:val="0"/>
                <w:szCs w:val="24"/>
                <w:lang w:eastAsia="ja-JP"/>
              </w:rPr>
              <w:t xml:space="preserve"> reusable across multiple blind </w:t>
            </w:r>
            <w:proofErr w:type="spellStart"/>
            <w:r w:rsidRPr="002E4805">
              <w:rPr>
                <w:rFonts w:ascii="Times" w:eastAsia="MS Mincho" w:hAnsi="Times" w:cs="Times New Roman"/>
                <w:kern w:val="0"/>
                <w:szCs w:val="24"/>
                <w:lang w:eastAsia="ja-JP"/>
              </w:rPr>
              <w:t>decodings</w:t>
            </w:r>
            <w:proofErr w:type="spellEnd"/>
            <w:r w:rsidRPr="002E4805">
              <w:rPr>
                <w:rFonts w:ascii="Times" w:eastAsia="MS Mincho" w:hAnsi="Times" w:cs="Times New Roman"/>
                <w:kern w:val="0"/>
                <w:szCs w:val="24"/>
                <w:lang w:eastAsia="ja-JP"/>
              </w:rPr>
              <w:t xml:space="preserve"> involving that R</w:t>
            </w:r>
            <w:r w:rsidRPr="002E4805">
              <w:rPr>
                <w:rFonts w:ascii="Times" w:eastAsia="MS Mincho" w:hAnsi="Times" w:cs="Times New Roman" w:hint="eastAsia"/>
                <w:kern w:val="0"/>
                <w:szCs w:val="24"/>
                <w:lang w:eastAsia="ja-JP"/>
              </w:rPr>
              <w:t>E</w:t>
            </w:r>
          </w:p>
          <w:p w14:paraId="37B15E21" w14:textId="77777777" w:rsidR="00BA120A" w:rsidRPr="002E4805" w:rsidRDefault="00BA120A" w:rsidP="00BA120A">
            <w:pPr>
              <w:widowControl/>
              <w:numPr>
                <w:ilvl w:val="0"/>
                <w:numId w:val="28"/>
              </w:numPr>
              <w:wordWrap/>
              <w:autoSpaceDE/>
              <w:autoSpaceDN/>
              <w:jc w:val="left"/>
              <w:rPr>
                <w:rFonts w:ascii="Times" w:eastAsia="MS Mincho" w:hAnsi="Times" w:cs="Times New Roman"/>
                <w:kern w:val="0"/>
                <w:szCs w:val="24"/>
                <w:lang w:eastAsia="ja-JP"/>
              </w:rPr>
            </w:pPr>
            <w:r w:rsidRPr="002E4805">
              <w:rPr>
                <w:rFonts w:ascii="Times" w:eastAsia="MS Mincho" w:hAnsi="Times" w:cs="Times New Roman"/>
                <w:kern w:val="0"/>
                <w:szCs w:val="24"/>
                <w:lang w:eastAsia="ja-JP"/>
              </w:rPr>
              <w:t xml:space="preserve">In </w:t>
            </w:r>
            <w:r w:rsidRPr="002E4805">
              <w:rPr>
                <w:rFonts w:ascii="Times" w:eastAsia="MS Mincho" w:hAnsi="Times" w:cs="Times New Roman" w:hint="eastAsia"/>
                <w:kern w:val="0"/>
                <w:szCs w:val="24"/>
                <w:lang w:eastAsia="ja-JP"/>
              </w:rPr>
              <w:t>an additional</w:t>
            </w:r>
            <w:r w:rsidRPr="002E4805">
              <w:rPr>
                <w:rFonts w:ascii="Times" w:eastAsia="MS Mincho" w:hAnsi="Times" w:cs="Times New Roman"/>
                <w:kern w:val="0"/>
                <w:szCs w:val="24"/>
                <w:lang w:eastAsia="ja-JP"/>
              </w:rPr>
              <w:t xml:space="preserve"> search space, reference signals can be </w:t>
            </w:r>
            <w:r w:rsidRPr="002E4805">
              <w:rPr>
                <w:rFonts w:ascii="Times" w:eastAsia="MS Mincho" w:hAnsi="Times" w:cs="Times New Roman" w:hint="eastAsia"/>
                <w:kern w:val="0"/>
                <w:szCs w:val="24"/>
                <w:lang w:eastAsia="ja-JP"/>
              </w:rPr>
              <w:t>configured, FFS: explicitly or implicitly</w:t>
            </w:r>
          </w:p>
          <w:p w14:paraId="2D90987B" w14:textId="7EBCBBC9" w:rsidR="00BA120A" w:rsidRPr="002E4805" w:rsidRDefault="00BA120A" w:rsidP="00BA120A">
            <w:pPr>
              <w:widowControl/>
              <w:wordWrap/>
              <w:autoSpaceDE/>
              <w:autoSpaceDN/>
              <w:jc w:val="left"/>
              <w:rPr>
                <w:rFonts w:ascii="Times" w:eastAsia="MS Mincho" w:hAnsi="Times" w:cs="Times New Roman"/>
                <w:kern w:val="0"/>
                <w:szCs w:val="24"/>
                <w:lang w:eastAsia="ja-JP"/>
              </w:rPr>
            </w:pPr>
          </w:p>
        </w:tc>
      </w:tr>
    </w:tbl>
    <w:p w14:paraId="05445084" w14:textId="77777777" w:rsidR="00071C67" w:rsidRPr="002E4805" w:rsidRDefault="00071C67" w:rsidP="00071C67">
      <w:pPr>
        <w:wordWrap/>
        <w:spacing w:after="0"/>
        <w:jc w:val="left"/>
        <w:rPr>
          <w:rFonts w:ascii="Times" w:eastAsia="맑은 고딕" w:hAnsi="Times" w:cs="Times"/>
        </w:rPr>
      </w:pPr>
    </w:p>
    <w:p w14:paraId="28D18BBB" w14:textId="6BC31708" w:rsidR="00071C67" w:rsidRPr="009D67ED" w:rsidRDefault="002C6869" w:rsidP="002C6869">
      <w:pPr>
        <w:wordWrap/>
        <w:spacing w:after="180"/>
        <w:jc w:val="left"/>
        <w:rPr>
          <w:rFonts w:ascii="Times" w:eastAsia="맑은 고딕" w:hAnsi="Times" w:cs="Times"/>
        </w:rPr>
      </w:pPr>
      <w:r w:rsidRPr="002E4805">
        <w:rPr>
          <w:rFonts w:ascii="Times" w:eastAsia="맑은 고딕" w:hAnsi="Times" w:cs="Times" w:hint="eastAsia"/>
        </w:rPr>
        <w:t xml:space="preserve">In this contribution, </w:t>
      </w:r>
      <w:r w:rsidR="00600717" w:rsidRPr="002E4805">
        <w:rPr>
          <w:rFonts w:ascii="Times" w:eastAsia="맑은 고딕" w:hAnsi="Times" w:cs="Times"/>
        </w:rPr>
        <w:t xml:space="preserve">we </w:t>
      </w:r>
      <w:r w:rsidR="00BA120A" w:rsidRPr="002E4805">
        <w:rPr>
          <w:rFonts w:ascii="Times" w:eastAsia="맑은 고딕" w:hAnsi="Times" w:cs="Times"/>
        </w:rPr>
        <w:t>discuss further details of control resource set and DMRS for</w:t>
      </w:r>
      <w:r w:rsidR="00154844">
        <w:rPr>
          <w:rFonts w:ascii="Times" w:eastAsia="맑은 고딕" w:hAnsi="Times" w:cs="Times"/>
        </w:rPr>
        <w:t xml:space="preserve"> NR</w:t>
      </w:r>
      <w:r w:rsidR="00BA120A" w:rsidRPr="002E4805">
        <w:rPr>
          <w:rFonts w:ascii="Times" w:eastAsia="맑은 고딕" w:hAnsi="Times" w:cs="Times"/>
        </w:rPr>
        <w:t xml:space="preserve"> DL control channel</w:t>
      </w:r>
      <w:r w:rsidR="00154844">
        <w:rPr>
          <w:rFonts w:ascii="Times" w:eastAsia="맑은 고딕" w:hAnsi="Times" w:cs="Times"/>
        </w:rPr>
        <w:t>s</w:t>
      </w:r>
      <w:r w:rsidR="00600717" w:rsidRPr="002E4805">
        <w:rPr>
          <w:rFonts w:ascii="Times" w:eastAsia="맑은 고딕" w:hAnsi="Times" w:cs="Times"/>
        </w:rPr>
        <w:t>.</w:t>
      </w:r>
    </w:p>
    <w:p w14:paraId="6A9D8AF2" w14:textId="77777777" w:rsidR="00102F55" w:rsidRPr="009D67ED" w:rsidRDefault="00102F55" w:rsidP="008152E9">
      <w:pPr>
        <w:wordWrap/>
        <w:spacing w:after="180"/>
        <w:jc w:val="left"/>
        <w:rPr>
          <w:rFonts w:ascii="Times" w:eastAsia="맑은 고딕" w:hAnsi="Times" w:cs="Times"/>
        </w:rPr>
      </w:pPr>
    </w:p>
    <w:p w14:paraId="5298FE59" w14:textId="45427EF1" w:rsidR="00E95597" w:rsidRPr="009D67ED" w:rsidRDefault="006501F3" w:rsidP="00E95597">
      <w:pPr>
        <w:pStyle w:val="1"/>
      </w:pPr>
      <w:r w:rsidRPr="009D67ED">
        <w:lastRenderedPageBreak/>
        <w:t>Discussion</w:t>
      </w:r>
    </w:p>
    <w:p w14:paraId="669DEDFB" w14:textId="77777777" w:rsidR="009A5F4B" w:rsidRPr="00511AE9" w:rsidRDefault="009A5F4B" w:rsidP="009A5F4B">
      <w:pPr>
        <w:wordWrap/>
        <w:spacing w:after="120"/>
        <w:jc w:val="left"/>
        <w:rPr>
          <w:rFonts w:ascii="Times" w:eastAsia="맑은 고딕" w:hAnsi="Times" w:cs="Times"/>
        </w:rPr>
      </w:pPr>
      <w:r>
        <w:rPr>
          <w:rFonts w:ascii="Times" w:eastAsia="맑은 고딕" w:hAnsi="Times" w:cs="Times"/>
        </w:rPr>
        <w:t>[</w:t>
      </w:r>
      <w:r>
        <w:rPr>
          <w:rFonts w:ascii="Times" w:eastAsia="맑은 고딕" w:hAnsi="Times" w:cs="Times" w:hint="eastAsia"/>
        </w:rPr>
        <w:t>Control resource set]</w:t>
      </w:r>
    </w:p>
    <w:p w14:paraId="47851319" w14:textId="621C5D07" w:rsidR="00F528EA" w:rsidRDefault="00F528EA" w:rsidP="00AF7E90">
      <w:pPr>
        <w:wordWrap/>
        <w:spacing w:after="120"/>
        <w:jc w:val="left"/>
        <w:rPr>
          <w:rFonts w:ascii="Times" w:eastAsia="맑은 고딕" w:hAnsi="Times" w:cs="Times"/>
        </w:rPr>
      </w:pPr>
      <w:r>
        <w:rPr>
          <w:rFonts w:ascii="Times" w:eastAsia="맑은 고딕" w:hAnsi="Times" w:cs="Times" w:hint="eastAsia"/>
        </w:rPr>
        <w:t xml:space="preserve">Two types of </w:t>
      </w:r>
      <w:r>
        <w:rPr>
          <w:rFonts w:ascii="Times" w:eastAsia="맑은 고딕" w:hAnsi="Times" w:cs="Times"/>
        </w:rPr>
        <w:t>control</w:t>
      </w:r>
      <w:r>
        <w:rPr>
          <w:rFonts w:ascii="Times" w:eastAsia="맑은 고딕" w:hAnsi="Times" w:cs="Times" w:hint="eastAsia"/>
        </w:rPr>
        <w:t xml:space="preserve"> </w:t>
      </w:r>
      <w:r>
        <w:rPr>
          <w:rFonts w:ascii="Times" w:eastAsia="맑은 고딕" w:hAnsi="Times" w:cs="Times"/>
        </w:rPr>
        <w:t>resource set</w:t>
      </w:r>
      <w:r w:rsidR="00154844">
        <w:rPr>
          <w:rFonts w:ascii="Times" w:eastAsia="맑은 고딕" w:hAnsi="Times" w:cs="Times"/>
        </w:rPr>
        <w:t xml:space="preserve">, i.e., </w:t>
      </w:r>
      <w:r>
        <w:rPr>
          <w:rFonts w:ascii="Times" w:eastAsia="맑은 고딕" w:hAnsi="Times" w:cs="Times"/>
        </w:rPr>
        <w:t>base (default) control resource set and configurable control resource set</w:t>
      </w:r>
      <w:r w:rsidR="00154844">
        <w:rPr>
          <w:rFonts w:ascii="Times" w:eastAsia="맑은 고딕" w:hAnsi="Times" w:cs="Times"/>
        </w:rPr>
        <w:t>, can be defined in NR.</w:t>
      </w:r>
      <w:r>
        <w:rPr>
          <w:rFonts w:ascii="Times" w:eastAsia="맑은 고딕" w:hAnsi="Times" w:cs="Times"/>
        </w:rPr>
        <w:t xml:space="preserve"> </w:t>
      </w:r>
      <w:r w:rsidR="009A5F4B">
        <w:rPr>
          <w:rFonts w:ascii="Times" w:eastAsia="맑은 고딕" w:hAnsi="Times" w:cs="Times"/>
        </w:rPr>
        <w:t xml:space="preserve">Base control resource set should be monitored by both RRC idle and connected UEs. Therefore base control resource set or search space therein should be accessible during the initial access phase. </w:t>
      </w:r>
      <w:r w:rsidR="00552E7F">
        <w:rPr>
          <w:rFonts w:ascii="Times" w:eastAsia="맑은 고딕" w:hAnsi="Times" w:cs="Times"/>
        </w:rPr>
        <w:t xml:space="preserve">At least the standalone cell or carrier should have </w:t>
      </w:r>
      <w:r w:rsidR="009A5F4B">
        <w:rPr>
          <w:rFonts w:ascii="Times" w:eastAsia="맑은 고딕" w:hAnsi="Times" w:cs="Times"/>
        </w:rPr>
        <w:t xml:space="preserve">one </w:t>
      </w:r>
      <w:r w:rsidR="00552E7F">
        <w:rPr>
          <w:rFonts w:ascii="Times" w:eastAsia="맑은 고딕" w:hAnsi="Times" w:cs="Times"/>
        </w:rPr>
        <w:t xml:space="preserve">and only one </w:t>
      </w:r>
      <w:r w:rsidR="009A5F4B">
        <w:rPr>
          <w:rFonts w:ascii="Times" w:eastAsia="맑은 고딕" w:hAnsi="Times" w:cs="Times"/>
        </w:rPr>
        <w:t>base control resourc</w:t>
      </w:r>
      <w:r w:rsidR="00552E7F">
        <w:rPr>
          <w:rFonts w:ascii="Times" w:eastAsia="맑은 고딕" w:hAnsi="Times" w:cs="Times"/>
        </w:rPr>
        <w:t>e set</w:t>
      </w:r>
      <w:r w:rsidR="009A5F4B">
        <w:rPr>
          <w:rFonts w:ascii="Times" w:eastAsia="맑은 고딕" w:hAnsi="Times" w:cs="Times"/>
        </w:rPr>
        <w:t>. Base control resource set should be confined within the minimum system bandwidth, e.g., 5MHz in below 6GHz, considering the narrow bandwidth UE.</w:t>
      </w:r>
      <w:r w:rsidR="009A1C53">
        <w:rPr>
          <w:rFonts w:ascii="Times" w:eastAsia="맑은 고딕" w:hAnsi="Times" w:cs="Times" w:hint="eastAsia"/>
        </w:rPr>
        <w:t xml:space="preserve"> </w:t>
      </w:r>
      <w:r w:rsidR="00154844">
        <w:rPr>
          <w:rFonts w:ascii="Times" w:eastAsia="맑은 고딕" w:hAnsi="Times" w:cs="Times"/>
        </w:rPr>
        <w:t>On the other hand, c</w:t>
      </w:r>
      <w:r w:rsidR="009A5F4B">
        <w:rPr>
          <w:rFonts w:ascii="Times" w:eastAsia="맑은 고딕" w:hAnsi="Times" w:cs="Times"/>
        </w:rPr>
        <w:t xml:space="preserve">onfigurable control resource set can be additionally configured to UE by UE-specific RRC signaling. </w:t>
      </w:r>
      <w:r w:rsidR="00552E7F">
        <w:rPr>
          <w:rFonts w:ascii="Times" w:eastAsia="맑은 고딕" w:hAnsi="Times" w:cs="Times"/>
        </w:rPr>
        <w:t xml:space="preserve">The bandwidth of a configurable control resource set can be larger </w:t>
      </w:r>
      <w:r w:rsidR="00A658EB">
        <w:rPr>
          <w:rFonts w:ascii="Times" w:eastAsia="맑은 고딕" w:hAnsi="Times" w:cs="Times"/>
        </w:rPr>
        <w:t>for fre</w:t>
      </w:r>
      <w:r w:rsidR="006F6F46">
        <w:rPr>
          <w:rFonts w:ascii="Times" w:eastAsia="맑은 고딕" w:hAnsi="Times" w:cs="Times"/>
        </w:rPr>
        <w:t xml:space="preserve">quency diversity </w:t>
      </w:r>
      <w:r w:rsidR="00552E7F">
        <w:rPr>
          <w:rFonts w:ascii="Times" w:eastAsia="맑은 고딕" w:hAnsi="Times" w:cs="Times"/>
        </w:rPr>
        <w:t xml:space="preserve">but should be </w:t>
      </w:r>
      <w:r w:rsidR="00A658EB">
        <w:rPr>
          <w:rFonts w:ascii="Times" w:eastAsia="맑은 고딕" w:hAnsi="Times" w:cs="Times"/>
        </w:rPr>
        <w:t>configured</w:t>
      </w:r>
      <w:r w:rsidR="00552E7F">
        <w:rPr>
          <w:rFonts w:ascii="Times" w:eastAsia="맑은 고딕" w:hAnsi="Times" w:cs="Times"/>
        </w:rPr>
        <w:t xml:space="preserve"> within the UE operating bandwidth.</w:t>
      </w:r>
    </w:p>
    <w:p w14:paraId="58151E6F" w14:textId="5DF746E3" w:rsidR="002A2453" w:rsidRDefault="002A2453" w:rsidP="00AF7E90">
      <w:pPr>
        <w:wordWrap/>
        <w:spacing w:after="120"/>
        <w:jc w:val="left"/>
        <w:rPr>
          <w:rFonts w:ascii="Times" w:eastAsia="맑은 고딕" w:hAnsi="Times" w:cs="Times"/>
        </w:rPr>
      </w:pPr>
      <w:r w:rsidRPr="00C664DF">
        <w:rPr>
          <w:rFonts w:ascii="Times" w:eastAsia="맑은 고딕" w:hAnsi="Times" w:cs="Times"/>
          <w:b/>
        </w:rPr>
        <w:t>Proposal</w:t>
      </w:r>
      <w:r w:rsidR="009A1C53">
        <w:rPr>
          <w:rFonts w:ascii="Times" w:eastAsia="맑은 고딕" w:hAnsi="Times" w:cs="Times"/>
          <w:b/>
        </w:rPr>
        <w:t xml:space="preserve"> 1</w:t>
      </w:r>
      <w:r>
        <w:rPr>
          <w:rFonts w:ascii="Times" w:eastAsia="맑은 고딕" w:hAnsi="Times" w:cs="Times"/>
        </w:rPr>
        <w:t xml:space="preserve">: </w:t>
      </w:r>
      <w:r w:rsidR="009A1C53">
        <w:rPr>
          <w:rFonts w:ascii="Times" w:eastAsia="맑은 고딕" w:hAnsi="Times" w:cs="Times"/>
        </w:rPr>
        <w:t>A NR carrier has at most one base control resource set which is indicated by MIB/SI/implicitly during initial access.</w:t>
      </w:r>
    </w:p>
    <w:p w14:paraId="6E216B70" w14:textId="77777777" w:rsidR="00552E7F" w:rsidRDefault="00552E7F" w:rsidP="00AF7E90">
      <w:pPr>
        <w:wordWrap/>
        <w:spacing w:after="120"/>
        <w:jc w:val="left"/>
        <w:rPr>
          <w:rFonts w:ascii="Times" w:eastAsia="맑은 고딕" w:hAnsi="Times" w:cs="Times"/>
        </w:rPr>
      </w:pPr>
    </w:p>
    <w:p w14:paraId="0808C068" w14:textId="29C91FFB" w:rsidR="000D708A" w:rsidRDefault="00511AE9" w:rsidP="008152E9">
      <w:pPr>
        <w:wordWrap/>
        <w:spacing w:after="120"/>
        <w:jc w:val="left"/>
        <w:rPr>
          <w:rFonts w:ascii="Times" w:eastAsia="맑은 고딕" w:hAnsi="Times" w:cs="Times"/>
        </w:rPr>
      </w:pPr>
      <w:r>
        <w:rPr>
          <w:rFonts w:ascii="Times" w:eastAsia="맑은 고딕" w:hAnsi="Times" w:cs="Times" w:hint="eastAsia"/>
        </w:rPr>
        <w:t>[Search space]</w:t>
      </w:r>
    </w:p>
    <w:p w14:paraId="0E391F72" w14:textId="60B19513" w:rsidR="002A2453" w:rsidRDefault="00552E7F" w:rsidP="008152E9">
      <w:pPr>
        <w:wordWrap/>
        <w:spacing w:after="120"/>
        <w:jc w:val="left"/>
        <w:rPr>
          <w:rFonts w:ascii="Times" w:eastAsia="맑은 고딕" w:hAnsi="Times" w:cs="Times"/>
        </w:rPr>
      </w:pPr>
      <w:r>
        <w:rPr>
          <w:rFonts w:ascii="Times" w:eastAsia="맑은 고딕" w:hAnsi="Times" w:cs="Times" w:hint="eastAsia"/>
        </w:rPr>
        <w:t xml:space="preserve">In LTE, UE is configured with common search space and UE-specific search space in the primary cell, and </w:t>
      </w:r>
      <w:r>
        <w:rPr>
          <w:rFonts w:ascii="Times" w:eastAsia="맑은 고딕" w:hAnsi="Times" w:cs="Times"/>
        </w:rPr>
        <w:t xml:space="preserve">common DCI, e.g., DCI whose CRC is scrambled by SI/RA/P-RNTI, TPC-PUSCH/PUCCH-RNTI, or </w:t>
      </w:r>
      <w:proofErr w:type="spellStart"/>
      <w:r>
        <w:rPr>
          <w:rFonts w:ascii="Times" w:eastAsia="맑은 고딕" w:hAnsi="Times" w:cs="Times"/>
        </w:rPr>
        <w:t>eIMTA</w:t>
      </w:r>
      <w:proofErr w:type="spellEnd"/>
      <w:r>
        <w:rPr>
          <w:rFonts w:ascii="Times" w:eastAsia="맑은 고딕" w:hAnsi="Times" w:cs="Times"/>
        </w:rPr>
        <w:t xml:space="preserve">-RNTI, is transmitted only on </w:t>
      </w:r>
      <w:r w:rsidR="00A658EB">
        <w:rPr>
          <w:rFonts w:ascii="Times" w:eastAsia="맑은 고딕" w:hAnsi="Times" w:cs="Times"/>
        </w:rPr>
        <w:t xml:space="preserve">the </w:t>
      </w:r>
      <w:r>
        <w:rPr>
          <w:rFonts w:ascii="Times" w:eastAsia="맑은 고딕" w:hAnsi="Times" w:cs="Times"/>
        </w:rPr>
        <w:t xml:space="preserve">common search space. This is a reasonable choice because LTE control channel is broadcasted over the cell coverage, and every UE except </w:t>
      </w:r>
      <w:r w:rsidR="00A658EB">
        <w:rPr>
          <w:rFonts w:ascii="Times" w:eastAsia="맑은 고딕" w:hAnsi="Times" w:cs="Times"/>
        </w:rPr>
        <w:t>narrowband</w:t>
      </w:r>
      <w:r>
        <w:rPr>
          <w:rFonts w:ascii="Times" w:eastAsia="맑은 고딕" w:hAnsi="Times" w:cs="Times"/>
        </w:rPr>
        <w:t xml:space="preserve"> UE</w:t>
      </w:r>
      <w:r w:rsidR="00A658EB">
        <w:rPr>
          <w:rFonts w:ascii="Times" w:eastAsia="맑은 고딕" w:hAnsi="Times" w:cs="Times"/>
        </w:rPr>
        <w:t>s</w:t>
      </w:r>
      <w:r w:rsidR="00F011D4">
        <w:rPr>
          <w:rFonts w:ascii="Times" w:eastAsia="맑은 고딕" w:hAnsi="Times" w:cs="Times"/>
        </w:rPr>
        <w:t xml:space="preserve"> monitors the same wideband control region</w:t>
      </w:r>
      <w:r>
        <w:rPr>
          <w:rFonts w:ascii="Times" w:eastAsia="맑은 고딕" w:hAnsi="Times" w:cs="Times"/>
        </w:rPr>
        <w:t xml:space="preserve">. However, in NR, </w:t>
      </w:r>
      <w:r w:rsidR="00A658EB">
        <w:rPr>
          <w:rFonts w:ascii="Times" w:eastAsia="맑은 고딕" w:hAnsi="Times" w:cs="Times"/>
        </w:rPr>
        <w:t xml:space="preserve">DL </w:t>
      </w:r>
      <w:r>
        <w:rPr>
          <w:rFonts w:ascii="Times" w:eastAsia="맑은 고딕" w:hAnsi="Times" w:cs="Times"/>
        </w:rPr>
        <w:t xml:space="preserve">control channels can be </w:t>
      </w:r>
      <w:proofErr w:type="spellStart"/>
      <w:r>
        <w:rPr>
          <w:rFonts w:ascii="Times" w:eastAsia="맑은 고딕" w:hAnsi="Times" w:cs="Times"/>
        </w:rPr>
        <w:t>beamformed</w:t>
      </w:r>
      <w:proofErr w:type="spellEnd"/>
      <w:r>
        <w:rPr>
          <w:rFonts w:ascii="Times" w:eastAsia="맑은 고딕" w:hAnsi="Times" w:cs="Times"/>
        </w:rPr>
        <w:t xml:space="preserve">. Moreover, </w:t>
      </w:r>
      <w:r w:rsidR="001D6854">
        <w:rPr>
          <w:rFonts w:ascii="Times" w:eastAsia="맑은 고딕" w:hAnsi="Times" w:cs="Times"/>
        </w:rPr>
        <w:t xml:space="preserve">UE bandwidth can be narrower than the carrier bandwidth and multiple UEs in the same carrier can operate in the different frequency </w:t>
      </w:r>
      <w:r w:rsidR="006F6F46">
        <w:rPr>
          <w:rFonts w:ascii="Times" w:eastAsia="맑은 고딕" w:hAnsi="Times" w:cs="Times"/>
        </w:rPr>
        <w:t>areas</w:t>
      </w:r>
      <w:r w:rsidR="001D6854">
        <w:rPr>
          <w:rFonts w:ascii="Times" w:eastAsia="맑은 고딕" w:hAnsi="Times" w:cs="Times"/>
        </w:rPr>
        <w:t xml:space="preserve">. </w:t>
      </w:r>
      <w:r w:rsidR="006F6F46">
        <w:rPr>
          <w:rFonts w:ascii="Times" w:eastAsia="맑은 고딕" w:hAnsi="Times" w:cs="Times"/>
        </w:rPr>
        <w:t>In this case,</w:t>
      </w:r>
      <w:r w:rsidR="001D6854">
        <w:rPr>
          <w:rFonts w:ascii="Times" w:eastAsia="맑은 고딕" w:hAnsi="Times" w:cs="Times"/>
        </w:rPr>
        <w:t xml:space="preserve"> it may be impossible for every UE to monitor one common resource </w:t>
      </w:r>
      <w:r w:rsidR="006F6F46">
        <w:rPr>
          <w:rFonts w:ascii="Times" w:eastAsia="맑은 고딕" w:hAnsi="Times" w:cs="Times"/>
        </w:rPr>
        <w:t>pool</w:t>
      </w:r>
      <w:r w:rsidR="001D6854">
        <w:rPr>
          <w:rFonts w:ascii="Times" w:eastAsia="맑은 고딕" w:hAnsi="Times" w:cs="Times"/>
        </w:rPr>
        <w:t xml:space="preserve"> for control channel reception</w:t>
      </w:r>
      <w:r w:rsidR="002A2453">
        <w:rPr>
          <w:rFonts w:ascii="Times" w:eastAsia="맑은 고딕" w:hAnsi="Times" w:cs="Times"/>
        </w:rPr>
        <w:t>.</w:t>
      </w:r>
    </w:p>
    <w:p w14:paraId="75BE7C0C" w14:textId="1431E870" w:rsidR="001D6854" w:rsidRDefault="006F6F46" w:rsidP="008152E9">
      <w:pPr>
        <w:wordWrap/>
        <w:spacing w:after="120"/>
        <w:jc w:val="left"/>
        <w:rPr>
          <w:rFonts w:ascii="Times" w:eastAsia="맑은 고딕" w:hAnsi="Times" w:cs="Times"/>
        </w:rPr>
      </w:pPr>
      <w:r>
        <w:rPr>
          <w:rFonts w:ascii="Times" w:eastAsia="맑은 고딕" w:hAnsi="Times" w:cs="Times"/>
        </w:rPr>
        <w:t>Therefore</w:t>
      </w:r>
      <w:r w:rsidR="001D6854">
        <w:rPr>
          <w:rFonts w:ascii="Times" w:eastAsia="맑은 고딕" w:hAnsi="Times" w:cs="Times"/>
        </w:rPr>
        <w:t xml:space="preserve"> the necessity of having common search space</w:t>
      </w:r>
      <w:r>
        <w:rPr>
          <w:rFonts w:ascii="Times" w:eastAsia="맑은 고딕" w:hAnsi="Times" w:cs="Times"/>
        </w:rPr>
        <w:t xml:space="preserve"> dedicated to</w:t>
      </w:r>
      <w:r w:rsidR="00A658EB">
        <w:rPr>
          <w:rFonts w:ascii="Times" w:eastAsia="맑은 고딕" w:hAnsi="Times" w:cs="Times"/>
        </w:rPr>
        <w:t xml:space="preserve"> the transmission of</w:t>
      </w:r>
      <w:r>
        <w:rPr>
          <w:rFonts w:ascii="Times" w:eastAsia="맑은 고딕" w:hAnsi="Times" w:cs="Times"/>
        </w:rPr>
        <w:t xml:space="preserve"> common DCI</w:t>
      </w:r>
      <w:r w:rsidR="00A658EB">
        <w:rPr>
          <w:rFonts w:ascii="Times" w:eastAsia="맑은 고딕" w:hAnsi="Times" w:cs="Times"/>
        </w:rPr>
        <w:t>s</w:t>
      </w:r>
      <w:r w:rsidR="001D6854">
        <w:rPr>
          <w:rFonts w:ascii="Times" w:eastAsia="맑은 고딕" w:hAnsi="Times" w:cs="Times"/>
        </w:rPr>
        <w:t xml:space="preserve"> in NR is questionable. </w:t>
      </w:r>
      <w:r w:rsidR="002A2453">
        <w:rPr>
          <w:rFonts w:ascii="Times" w:eastAsia="맑은 고딕" w:hAnsi="Times" w:cs="Times"/>
        </w:rPr>
        <w:t xml:space="preserve">Rather, </w:t>
      </w:r>
      <w:r w:rsidR="00F011D4">
        <w:rPr>
          <w:rFonts w:ascii="Times" w:eastAsia="맑은 고딕" w:hAnsi="Times" w:cs="Times"/>
        </w:rPr>
        <w:t xml:space="preserve">having </w:t>
      </w:r>
      <w:r w:rsidR="002A2453">
        <w:rPr>
          <w:rFonts w:ascii="Times" w:eastAsia="맑은 고딕" w:hAnsi="Times" w:cs="Times"/>
        </w:rPr>
        <w:t>a single</w:t>
      </w:r>
      <w:r w:rsidR="001D6854">
        <w:rPr>
          <w:rFonts w:ascii="Times" w:eastAsia="맑은 고딕" w:hAnsi="Times" w:cs="Times"/>
        </w:rPr>
        <w:t xml:space="preserve"> type of search space </w:t>
      </w:r>
      <w:r w:rsidR="002A2453">
        <w:rPr>
          <w:rFonts w:ascii="Times" w:eastAsia="맑은 고딕" w:hAnsi="Times" w:cs="Times"/>
        </w:rPr>
        <w:t>seems sufficient in NR. In each search space</w:t>
      </w:r>
      <w:r w:rsidR="001D6854">
        <w:rPr>
          <w:rFonts w:ascii="Times" w:eastAsia="맑은 고딕" w:hAnsi="Times" w:cs="Times"/>
        </w:rPr>
        <w:t xml:space="preserve">, </w:t>
      </w:r>
      <w:r w:rsidR="002A2453">
        <w:rPr>
          <w:rFonts w:ascii="Times" w:eastAsia="맑은 고딕" w:hAnsi="Times" w:cs="Times"/>
        </w:rPr>
        <w:t xml:space="preserve">any NR RNTI </w:t>
      </w:r>
      <w:r w:rsidR="00C664DF">
        <w:rPr>
          <w:rFonts w:ascii="Times" w:eastAsia="맑은 고딕" w:hAnsi="Times" w:cs="Times"/>
        </w:rPr>
        <w:t>for both common and UE-specific DCI</w:t>
      </w:r>
      <w:r w:rsidR="00DD67E4">
        <w:rPr>
          <w:rFonts w:ascii="Times" w:eastAsia="맑은 고딕" w:hAnsi="Times" w:cs="Times"/>
        </w:rPr>
        <w:t>s</w:t>
      </w:r>
      <w:r w:rsidR="00C664DF">
        <w:rPr>
          <w:rFonts w:ascii="Times" w:eastAsia="맑은 고딕" w:hAnsi="Times" w:cs="Times"/>
        </w:rPr>
        <w:t xml:space="preserve"> </w:t>
      </w:r>
      <w:r w:rsidR="002A2453">
        <w:rPr>
          <w:rFonts w:ascii="Times" w:eastAsia="맑은 고딕" w:hAnsi="Times" w:cs="Times"/>
        </w:rPr>
        <w:t>can be transmitted</w:t>
      </w:r>
      <w:r w:rsidR="001D6854">
        <w:rPr>
          <w:rFonts w:ascii="Times" w:eastAsia="맑은 고딕" w:hAnsi="Times" w:cs="Times"/>
        </w:rPr>
        <w:t xml:space="preserve"> at least in </w:t>
      </w:r>
      <w:r w:rsidR="00A658EB">
        <w:rPr>
          <w:rFonts w:ascii="Times" w:eastAsia="맑은 고딕" w:hAnsi="Times" w:cs="Times"/>
        </w:rPr>
        <w:t xml:space="preserve">the </w:t>
      </w:r>
      <w:r w:rsidR="001D6854">
        <w:rPr>
          <w:rFonts w:ascii="Times" w:eastAsia="맑은 고딕" w:hAnsi="Times" w:cs="Times"/>
        </w:rPr>
        <w:t>configurable control resource set.</w:t>
      </w:r>
      <w:r w:rsidR="00C664DF">
        <w:rPr>
          <w:rFonts w:ascii="Times" w:eastAsia="맑은 고딕" w:hAnsi="Times" w:cs="Times"/>
        </w:rPr>
        <w:t xml:space="preserve"> </w:t>
      </w:r>
      <w:r w:rsidR="00F011D4">
        <w:rPr>
          <w:rFonts w:ascii="Times" w:eastAsia="맑은 고딕" w:hAnsi="Times" w:cs="Times"/>
        </w:rPr>
        <w:t xml:space="preserve">Then each search space can flexibly serve as either common or UE-specific search space </w:t>
      </w:r>
      <w:r w:rsidR="00B46323">
        <w:rPr>
          <w:rFonts w:ascii="Times" w:eastAsia="맑은 고딕" w:hAnsi="Times" w:cs="Times"/>
        </w:rPr>
        <w:t xml:space="preserve">(or both) </w:t>
      </w:r>
      <w:r w:rsidR="00F011D4">
        <w:rPr>
          <w:rFonts w:ascii="Times" w:eastAsia="맑은 고딕" w:hAnsi="Times" w:cs="Times"/>
        </w:rPr>
        <w:t xml:space="preserve">depending on the situation. </w:t>
      </w:r>
      <w:r w:rsidR="00C664DF">
        <w:rPr>
          <w:rFonts w:ascii="Times" w:eastAsia="맑은 고딕" w:hAnsi="Times" w:cs="Times"/>
        </w:rPr>
        <w:t>Note that the blind decoding complexity is dominated by the number of control channel candidates, not the number of candidate RNTIs.</w:t>
      </w:r>
      <w:r w:rsidR="00F011D4">
        <w:rPr>
          <w:rFonts w:ascii="Times" w:eastAsia="맑은 고딕" w:hAnsi="Times" w:cs="Times"/>
        </w:rPr>
        <w:t xml:space="preserve"> By not dividing the search space into two separate regions, </w:t>
      </w:r>
    </w:p>
    <w:p w14:paraId="10110772" w14:textId="42505694" w:rsidR="00F011D4" w:rsidRDefault="00F011D4" w:rsidP="008152E9">
      <w:pPr>
        <w:wordWrap/>
        <w:spacing w:after="120"/>
        <w:jc w:val="left"/>
        <w:rPr>
          <w:rFonts w:ascii="Times" w:eastAsia="맑은 고딕" w:hAnsi="Times" w:cs="Times"/>
        </w:rPr>
      </w:pPr>
      <w:r w:rsidRPr="00B46323">
        <w:rPr>
          <w:rFonts w:ascii="Times" w:eastAsia="맑은 고딕" w:hAnsi="Times" w:cs="Times"/>
          <w:b/>
        </w:rPr>
        <w:t>Observation 1</w:t>
      </w:r>
      <w:r>
        <w:rPr>
          <w:rFonts w:ascii="Times" w:eastAsia="맑은 고딕" w:hAnsi="Times" w:cs="Times"/>
        </w:rPr>
        <w:t>: Having common search space in NR may not be beneficial due to control channel beamforming and wider bandwidth operation.</w:t>
      </w:r>
    </w:p>
    <w:p w14:paraId="4F72D375" w14:textId="1B0E62C7" w:rsidR="00511AE9" w:rsidRDefault="00511AE9" w:rsidP="008152E9">
      <w:pPr>
        <w:wordWrap/>
        <w:spacing w:after="120"/>
        <w:jc w:val="left"/>
        <w:rPr>
          <w:rFonts w:ascii="Times" w:eastAsia="맑은 고딕" w:hAnsi="Times" w:cs="Times"/>
        </w:rPr>
      </w:pPr>
      <w:r w:rsidRPr="00C664DF">
        <w:rPr>
          <w:rFonts w:ascii="Times" w:eastAsia="맑은 고딕" w:hAnsi="Times" w:cs="Times" w:hint="eastAsia"/>
          <w:b/>
        </w:rPr>
        <w:t>Proposal</w:t>
      </w:r>
      <w:r w:rsidR="00795AB1">
        <w:rPr>
          <w:rFonts w:ascii="Times" w:eastAsia="맑은 고딕" w:hAnsi="Times" w:cs="Times"/>
          <w:b/>
        </w:rPr>
        <w:t xml:space="preserve"> 2</w:t>
      </w:r>
      <w:r>
        <w:rPr>
          <w:rFonts w:ascii="Times" w:eastAsia="맑은 고딕" w:hAnsi="Times" w:cs="Times" w:hint="eastAsia"/>
        </w:rPr>
        <w:t>: NR support</w:t>
      </w:r>
      <w:r>
        <w:rPr>
          <w:rFonts w:ascii="Times" w:eastAsia="맑은 고딕" w:hAnsi="Times" w:cs="Times"/>
        </w:rPr>
        <w:t>s</w:t>
      </w:r>
      <w:r>
        <w:rPr>
          <w:rFonts w:ascii="Times" w:eastAsia="맑은 고딕" w:hAnsi="Times" w:cs="Times" w:hint="eastAsia"/>
        </w:rPr>
        <w:t xml:space="preserve"> a single type of search space for </w:t>
      </w:r>
      <w:r>
        <w:rPr>
          <w:rFonts w:ascii="Times" w:eastAsia="맑은 고딕" w:hAnsi="Times" w:cs="Times"/>
        </w:rPr>
        <w:t xml:space="preserve">DL control channel monitoring in </w:t>
      </w:r>
      <w:r w:rsidR="002A2453">
        <w:rPr>
          <w:rFonts w:ascii="Times" w:eastAsia="맑은 고딕" w:hAnsi="Times" w:cs="Times"/>
        </w:rPr>
        <w:t xml:space="preserve">the </w:t>
      </w:r>
      <w:r>
        <w:rPr>
          <w:rFonts w:ascii="Times" w:eastAsia="맑은 고딕" w:hAnsi="Times" w:cs="Times" w:hint="eastAsia"/>
        </w:rPr>
        <w:t>control resource set.</w:t>
      </w:r>
    </w:p>
    <w:p w14:paraId="03271A6E" w14:textId="0F01F936" w:rsidR="00511AE9" w:rsidRDefault="00511AE9" w:rsidP="008152E9">
      <w:pPr>
        <w:wordWrap/>
        <w:spacing w:after="120"/>
        <w:jc w:val="left"/>
        <w:rPr>
          <w:rFonts w:ascii="Times" w:eastAsia="맑은 고딕" w:hAnsi="Times" w:cs="Times"/>
        </w:rPr>
      </w:pPr>
      <w:r w:rsidRPr="00C664DF">
        <w:rPr>
          <w:rFonts w:ascii="Times" w:eastAsia="맑은 고딕" w:hAnsi="Times" w:cs="Times"/>
          <w:b/>
        </w:rPr>
        <w:t>Proposal</w:t>
      </w:r>
      <w:r w:rsidR="00795AB1">
        <w:rPr>
          <w:rFonts w:ascii="Times" w:eastAsia="맑은 고딕" w:hAnsi="Times" w:cs="Times"/>
          <w:b/>
        </w:rPr>
        <w:t xml:space="preserve"> 3</w:t>
      </w:r>
      <w:r>
        <w:rPr>
          <w:rFonts w:ascii="Times" w:eastAsia="맑은 고딕" w:hAnsi="Times" w:cs="Times"/>
        </w:rPr>
        <w:t>:</w:t>
      </w:r>
      <w:r w:rsidR="00A658EB">
        <w:rPr>
          <w:rFonts w:ascii="Times" w:eastAsia="맑은 고딕" w:hAnsi="Times" w:cs="Times"/>
        </w:rPr>
        <w:t xml:space="preserve"> In each search space e</w:t>
      </w:r>
      <w:r>
        <w:rPr>
          <w:rFonts w:ascii="Times" w:eastAsia="맑은 고딕" w:hAnsi="Times" w:cs="Times"/>
        </w:rPr>
        <w:t xml:space="preserve">very </w:t>
      </w:r>
      <w:r w:rsidR="00AF7E90">
        <w:rPr>
          <w:rFonts w:ascii="Times" w:eastAsia="맑은 고딕" w:hAnsi="Times" w:cs="Times"/>
        </w:rPr>
        <w:t xml:space="preserve">NR </w:t>
      </w:r>
      <w:r>
        <w:rPr>
          <w:rFonts w:ascii="Times" w:eastAsia="맑은 고딕" w:hAnsi="Times" w:cs="Times"/>
        </w:rPr>
        <w:t xml:space="preserve">RNTI is allowed </w:t>
      </w:r>
      <w:r w:rsidR="00C664DF">
        <w:rPr>
          <w:rFonts w:ascii="Times" w:eastAsia="맑은 고딕" w:hAnsi="Times" w:cs="Times"/>
        </w:rPr>
        <w:t xml:space="preserve">to be transmitted </w:t>
      </w:r>
      <w:r>
        <w:rPr>
          <w:rFonts w:ascii="Times" w:eastAsia="맑은 고딕" w:hAnsi="Times" w:cs="Times"/>
        </w:rPr>
        <w:t>at least in configurable control resource set.</w:t>
      </w:r>
    </w:p>
    <w:p w14:paraId="708F6005" w14:textId="77777777" w:rsidR="00C664DF" w:rsidRPr="00B2068C" w:rsidRDefault="00C664DF" w:rsidP="008152E9">
      <w:pPr>
        <w:wordWrap/>
        <w:spacing w:after="120"/>
        <w:jc w:val="left"/>
        <w:rPr>
          <w:rFonts w:ascii="Times" w:eastAsia="맑은 고딕" w:hAnsi="Times" w:cs="Times"/>
        </w:rPr>
      </w:pPr>
    </w:p>
    <w:p w14:paraId="4763A0C5" w14:textId="5745C8BA" w:rsidR="00C664DF" w:rsidRDefault="00C664DF" w:rsidP="008152E9">
      <w:pPr>
        <w:wordWrap/>
        <w:spacing w:after="120"/>
        <w:jc w:val="left"/>
        <w:rPr>
          <w:rFonts w:ascii="Times" w:eastAsia="맑은 고딕" w:hAnsi="Times" w:cs="Times"/>
        </w:rPr>
      </w:pPr>
      <w:r>
        <w:rPr>
          <w:rFonts w:ascii="Times" w:eastAsia="맑은 고딕" w:hAnsi="Times" w:cs="Times" w:hint="eastAsia"/>
        </w:rPr>
        <w:t xml:space="preserve">In LTE, </w:t>
      </w:r>
      <w:r w:rsidR="00B46323">
        <w:rPr>
          <w:rFonts w:ascii="Times" w:eastAsia="맑은 고딕" w:hAnsi="Times" w:cs="Times"/>
        </w:rPr>
        <w:t xml:space="preserve">UE should monitor a predefined set of </w:t>
      </w:r>
      <w:r>
        <w:rPr>
          <w:rFonts w:ascii="Times" w:eastAsia="맑은 고딕" w:hAnsi="Times" w:cs="Times"/>
        </w:rPr>
        <w:t xml:space="preserve">CCE aggregation levels and </w:t>
      </w:r>
      <w:r w:rsidR="00B46323">
        <w:rPr>
          <w:rFonts w:ascii="Times" w:eastAsia="맑은 고딕" w:hAnsi="Times" w:cs="Times"/>
        </w:rPr>
        <w:t>a predefined</w:t>
      </w:r>
      <w:r>
        <w:rPr>
          <w:rFonts w:ascii="Times" w:eastAsia="맑은 고딕" w:hAnsi="Times" w:cs="Times"/>
        </w:rPr>
        <w:t xml:space="preserve"> number of </w:t>
      </w:r>
      <w:r w:rsidR="00FF652A">
        <w:rPr>
          <w:rFonts w:ascii="Times" w:eastAsia="맑은 고딕" w:hAnsi="Times" w:cs="Times"/>
        </w:rPr>
        <w:t>(E</w:t>
      </w:r>
      <w:proofErr w:type="gramStart"/>
      <w:r w:rsidR="00FF652A">
        <w:rPr>
          <w:rFonts w:ascii="Times" w:eastAsia="맑은 고딕" w:hAnsi="Times" w:cs="Times"/>
        </w:rPr>
        <w:t>)</w:t>
      </w:r>
      <w:r>
        <w:rPr>
          <w:rFonts w:ascii="Times" w:eastAsia="맑은 고딕" w:hAnsi="Times" w:cs="Times"/>
        </w:rPr>
        <w:t>PDCCH</w:t>
      </w:r>
      <w:proofErr w:type="gramEnd"/>
      <w:r>
        <w:rPr>
          <w:rFonts w:ascii="Times" w:eastAsia="맑은 고딕" w:hAnsi="Times" w:cs="Times"/>
        </w:rPr>
        <w:t xml:space="preserve"> candidates </w:t>
      </w:r>
      <w:r w:rsidR="00B46323">
        <w:rPr>
          <w:rFonts w:ascii="Times" w:eastAsia="맑은 고딕" w:hAnsi="Times" w:cs="Times"/>
        </w:rPr>
        <w:t>for each</w:t>
      </w:r>
      <w:r>
        <w:rPr>
          <w:rFonts w:ascii="Times" w:eastAsia="맑은 고딕" w:hAnsi="Times" w:cs="Times"/>
        </w:rPr>
        <w:t xml:space="preserve"> aggregation </w:t>
      </w:r>
      <w:r w:rsidR="00B46323">
        <w:rPr>
          <w:rFonts w:ascii="Times" w:eastAsia="맑은 고딕" w:hAnsi="Times" w:cs="Times"/>
        </w:rPr>
        <w:t>level</w:t>
      </w:r>
      <w:r>
        <w:rPr>
          <w:rFonts w:ascii="Times" w:eastAsia="맑은 고딕" w:hAnsi="Times" w:cs="Times"/>
        </w:rPr>
        <w:t>. For example, UE should monitor all aggregati</w:t>
      </w:r>
      <w:r w:rsidR="00FF652A">
        <w:rPr>
          <w:rFonts w:ascii="Times" w:eastAsia="맑은 고딕" w:hAnsi="Times" w:cs="Times"/>
        </w:rPr>
        <w:t>on levels L=1, 2, 4, and 8 (up to</w:t>
      </w:r>
      <w:r>
        <w:rPr>
          <w:rFonts w:ascii="Times" w:eastAsia="맑은 고딕" w:hAnsi="Times" w:cs="Times"/>
        </w:rPr>
        <w:t xml:space="preserve"> </w:t>
      </w:r>
      <w:r w:rsidR="00FF652A">
        <w:rPr>
          <w:rFonts w:ascii="Times" w:eastAsia="맑은 고딕" w:hAnsi="Times" w:cs="Times"/>
        </w:rPr>
        <w:t>32</w:t>
      </w:r>
      <w:r>
        <w:rPr>
          <w:rFonts w:ascii="Times" w:eastAsia="맑은 고딕" w:hAnsi="Times" w:cs="Times"/>
        </w:rPr>
        <w:t xml:space="preserve"> </w:t>
      </w:r>
      <w:r w:rsidR="00FF652A">
        <w:rPr>
          <w:rFonts w:ascii="Times" w:eastAsia="맑은 고딕" w:hAnsi="Times" w:cs="Times"/>
        </w:rPr>
        <w:t>in some</w:t>
      </w:r>
      <w:r>
        <w:rPr>
          <w:rFonts w:ascii="Times" w:eastAsia="맑은 고딕" w:hAnsi="Times" w:cs="Times"/>
        </w:rPr>
        <w:t xml:space="preserve"> EPDCCH</w:t>
      </w:r>
      <w:r w:rsidR="00FF652A">
        <w:rPr>
          <w:rFonts w:ascii="Times" w:eastAsia="맑은 고딕" w:hAnsi="Times" w:cs="Times"/>
        </w:rPr>
        <w:t xml:space="preserve"> </w:t>
      </w:r>
      <w:proofErr w:type="spellStart"/>
      <w:r w:rsidR="00FF652A">
        <w:rPr>
          <w:rFonts w:ascii="Times" w:eastAsia="맑은 고딕" w:hAnsi="Times" w:cs="Times"/>
        </w:rPr>
        <w:t>config</w:t>
      </w:r>
      <w:proofErr w:type="spellEnd"/>
      <w:r w:rsidR="00FF652A">
        <w:rPr>
          <w:rFonts w:ascii="Times" w:eastAsia="맑은 고딕" w:hAnsi="Times" w:cs="Times"/>
        </w:rPr>
        <w:t>.</w:t>
      </w:r>
      <w:r>
        <w:rPr>
          <w:rFonts w:ascii="Times" w:eastAsia="맑은 고딕" w:hAnsi="Times" w:cs="Times"/>
        </w:rPr>
        <w:t xml:space="preserve">) in </w:t>
      </w:r>
      <w:r w:rsidR="00083EE4">
        <w:rPr>
          <w:rFonts w:ascii="Times" w:eastAsia="맑은 고딕" w:hAnsi="Times" w:cs="Times"/>
        </w:rPr>
        <w:t xml:space="preserve">each </w:t>
      </w:r>
      <w:r>
        <w:rPr>
          <w:rFonts w:ascii="Times" w:eastAsia="맑은 고딕" w:hAnsi="Times" w:cs="Times"/>
        </w:rPr>
        <w:t>UE-specific search space. However, from a UE perspective, not all aggregation levels may not be needed depending on UE condition</w:t>
      </w:r>
      <w:r w:rsidR="00B46323">
        <w:rPr>
          <w:rFonts w:ascii="Times" w:eastAsia="맑은 고딕" w:hAnsi="Times" w:cs="Times"/>
        </w:rPr>
        <w:t>s</w:t>
      </w:r>
      <w:r>
        <w:rPr>
          <w:rFonts w:ascii="Times" w:eastAsia="맑은 고딕" w:hAnsi="Times" w:cs="Times"/>
        </w:rPr>
        <w:t xml:space="preserve">, the configured transmission mode, system bandwidth, etc. At the same time, NR should </w:t>
      </w:r>
      <w:r w:rsidR="00083EE4">
        <w:rPr>
          <w:rFonts w:ascii="Times" w:eastAsia="맑은 고딕" w:hAnsi="Times" w:cs="Times"/>
        </w:rPr>
        <w:t>allow greatly reduced blind decoding complexity for</w:t>
      </w:r>
      <w:r w:rsidR="00B46323">
        <w:rPr>
          <w:rFonts w:ascii="Times" w:eastAsia="맑은 고딕" w:hAnsi="Times" w:cs="Times"/>
        </w:rPr>
        <w:t xml:space="preserve"> UE</w:t>
      </w:r>
      <w:r w:rsidR="00083EE4">
        <w:rPr>
          <w:rFonts w:ascii="Times" w:eastAsia="맑은 고딕" w:hAnsi="Times" w:cs="Times"/>
        </w:rPr>
        <w:t xml:space="preserve"> processing time reduction</w:t>
      </w:r>
      <w:r>
        <w:rPr>
          <w:rFonts w:ascii="Times" w:eastAsia="맑은 고딕" w:hAnsi="Times" w:cs="Times"/>
        </w:rPr>
        <w:t>.</w:t>
      </w:r>
      <w:r w:rsidR="00083EE4">
        <w:rPr>
          <w:rFonts w:ascii="Times" w:eastAsia="맑은 고딕" w:hAnsi="Times" w:cs="Times"/>
        </w:rPr>
        <w:t xml:space="preserve"> Therefore it is preferable </w:t>
      </w:r>
      <w:r w:rsidR="00B46323">
        <w:rPr>
          <w:rFonts w:ascii="Times" w:eastAsia="맑은 고딕" w:hAnsi="Times" w:cs="Times"/>
        </w:rPr>
        <w:t xml:space="preserve">for NR </w:t>
      </w:r>
      <w:r w:rsidR="00083EE4">
        <w:rPr>
          <w:rFonts w:ascii="Times" w:eastAsia="맑은 고딕" w:hAnsi="Times" w:cs="Times"/>
        </w:rPr>
        <w:t xml:space="preserve">to support configurable CCE aggregation levels </w:t>
      </w:r>
      <w:r w:rsidR="00B46323">
        <w:rPr>
          <w:rFonts w:ascii="Times" w:eastAsia="맑은 고딕" w:hAnsi="Times" w:cs="Times"/>
        </w:rPr>
        <w:t xml:space="preserve">for efficient </w:t>
      </w:r>
      <w:r w:rsidR="00083EE4">
        <w:rPr>
          <w:rFonts w:ascii="Times" w:eastAsia="맑은 고딕" w:hAnsi="Times" w:cs="Times"/>
        </w:rPr>
        <w:t>DL control channel</w:t>
      </w:r>
      <w:r w:rsidR="00B46323">
        <w:rPr>
          <w:rFonts w:ascii="Times" w:eastAsia="맑은 고딕" w:hAnsi="Times" w:cs="Times"/>
        </w:rPr>
        <w:t xml:space="preserve"> monitoring</w:t>
      </w:r>
      <w:r w:rsidR="00083EE4">
        <w:rPr>
          <w:rFonts w:ascii="Times" w:eastAsia="맑은 고딕" w:hAnsi="Times" w:cs="Times"/>
        </w:rPr>
        <w:t>.</w:t>
      </w:r>
    </w:p>
    <w:p w14:paraId="2D4F8579" w14:textId="435601DE" w:rsidR="00511AE9" w:rsidRDefault="00511AE9" w:rsidP="008152E9">
      <w:pPr>
        <w:wordWrap/>
        <w:spacing w:after="120"/>
        <w:jc w:val="left"/>
        <w:rPr>
          <w:rFonts w:ascii="Times" w:eastAsia="맑은 고딕" w:hAnsi="Times" w:cs="Times"/>
        </w:rPr>
      </w:pPr>
      <w:r w:rsidRPr="00083EE4">
        <w:rPr>
          <w:rFonts w:ascii="Times" w:eastAsia="맑은 고딕" w:hAnsi="Times" w:cs="Times"/>
          <w:b/>
        </w:rPr>
        <w:t>Proposal</w:t>
      </w:r>
      <w:r w:rsidR="00795AB1">
        <w:rPr>
          <w:rFonts w:ascii="Times" w:eastAsia="맑은 고딕" w:hAnsi="Times" w:cs="Times"/>
          <w:b/>
        </w:rPr>
        <w:t xml:space="preserve"> 4</w:t>
      </w:r>
      <w:r>
        <w:rPr>
          <w:rFonts w:ascii="Times" w:eastAsia="맑은 고딕" w:hAnsi="Times" w:cs="Times"/>
        </w:rPr>
        <w:t>: The set of CCE aggregation levels is configurable at least in configurable control resource set.</w:t>
      </w:r>
    </w:p>
    <w:p w14:paraId="0DE272BD" w14:textId="77777777" w:rsidR="00511AE9" w:rsidRDefault="00511AE9" w:rsidP="008152E9">
      <w:pPr>
        <w:wordWrap/>
        <w:spacing w:after="120"/>
        <w:jc w:val="left"/>
        <w:rPr>
          <w:rFonts w:ascii="Times" w:eastAsia="맑은 고딕" w:hAnsi="Times" w:cs="Times"/>
        </w:rPr>
      </w:pPr>
    </w:p>
    <w:p w14:paraId="4174A052" w14:textId="09EE6E69" w:rsidR="00795AB1" w:rsidRDefault="00795AB1" w:rsidP="008152E9">
      <w:pPr>
        <w:wordWrap/>
        <w:spacing w:after="120"/>
        <w:jc w:val="left"/>
        <w:rPr>
          <w:rFonts w:ascii="Times" w:eastAsia="맑은 고딕" w:hAnsi="Times" w:cs="Times"/>
        </w:rPr>
      </w:pPr>
      <w:r>
        <w:rPr>
          <w:rFonts w:ascii="Times" w:eastAsia="맑은 고딕" w:hAnsi="Times" w:cs="Times" w:hint="eastAsia"/>
        </w:rPr>
        <w:t>[</w:t>
      </w:r>
      <w:r>
        <w:rPr>
          <w:rFonts w:ascii="Times" w:eastAsia="맑은 고딕" w:hAnsi="Times" w:cs="Times"/>
        </w:rPr>
        <w:t>Size of control resource set]</w:t>
      </w:r>
    </w:p>
    <w:p w14:paraId="64C83623" w14:textId="19D8D0D9" w:rsidR="00795AB1" w:rsidRDefault="00795AB1" w:rsidP="00795AB1">
      <w:pPr>
        <w:wordWrap/>
        <w:spacing w:after="120"/>
        <w:jc w:val="left"/>
        <w:rPr>
          <w:rFonts w:ascii="Times" w:eastAsia="맑은 고딕" w:hAnsi="Times" w:cs="Times"/>
        </w:rPr>
      </w:pPr>
      <w:r>
        <w:rPr>
          <w:rFonts w:ascii="Times" w:eastAsia="맑은 고딕" w:hAnsi="Times" w:cs="Times" w:hint="eastAsia"/>
        </w:rPr>
        <w:lastRenderedPageBreak/>
        <w:t xml:space="preserve">A control resource set can consist of </w:t>
      </w:r>
      <w:r>
        <w:rPr>
          <w:rFonts w:ascii="Times" w:eastAsia="맑은 고딕" w:hAnsi="Times" w:cs="Times"/>
        </w:rPr>
        <w:t>M</w:t>
      </w:r>
      <w:r>
        <w:rPr>
          <w:rFonts w:ascii="Times" w:eastAsia="맑은 고딕" w:hAnsi="Times" w:cs="Times" w:hint="eastAsia"/>
        </w:rPr>
        <w:t xml:space="preserve"> CCEs in frequency and </w:t>
      </w:r>
      <w:r>
        <w:rPr>
          <w:rFonts w:ascii="Times" w:eastAsia="맑은 고딕" w:hAnsi="Times" w:cs="Times"/>
        </w:rPr>
        <w:t>N</w:t>
      </w:r>
      <w:r>
        <w:rPr>
          <w:rFonts w:ascii="Times" w:eastAsia="맑은 고딕" w:hAnsi="Times" w:cs="Times" w:hint="eastAsia"/>
        </w:rPr>
        <w:t xml:space="preserve"> OFDM symbols in time (M,</w:t>
      </w:r>
      <w:r>
        <w:rPr>
          <w:rFonts w:ascii="Times" w:eastAsia="맑은 고딕" w:hAnsi="Times" w:cs="Times"/>
        </w:rPr>
        <w:t xml:space="preserve"> </w:t>
      </w:r>
      <w:r>
        <w:rPr>
          <w:rFonts w:ascii="Times" w:eastAsia="맑은 고딕" w:hAnsi="Times" w:cs="Times" w:hint="eastAsia"/>
        </w:rPr>
        <w:t xml:space="preserve">N: positive integer). </w:t>
      </w:r>
      <w:r>
        <w:rPr>
          <w:rFonts w:ascii="Times" w:eastAsia="맑은 고딕" w:hAnsi="Times" w:cs="Times"/>
        </w:rPr>
        <w:t xml:space="preserve">One CCE can consist of K PRBs in frequency (K: positive integer). To have </w:t>
      </w:r>
      <w:r w:rsidR="00B46323">
        <w:rPr>
          <w:rFonts w:ascii="Times" w:eastAsia="맑은 고딕" w:hAnsi="Times" w:cs="Times"/>
        </w:rPr>
        <w:t>moderate</w:t>
      </w:r>
      <w:r>
        <w:rPr>
          <w:rFonts w:ascii="Times" w:eastAsia="맑은 고딕" w:hAnsi="Times" w:cs="Times"/>
        </w:rPr>
        <w:t xml:space="preserve"> signaling flexibility and overhead, the M CCEs can be either contiguous or distributed </w:t>
      </w:r>
      <w:r w:rsidR="00B46323">
        <w:rPr>
          <w:rFonts w:ascii="Times" w:eastAsia="맑은 고딕" w:hAnsi="Times" w:cs="Times"/>
        </w:rPr>
        <w:t>but</w:t>
      </w:r>
      <w:r>
        <w:rPr>
          <w:rFonts w:ascii="Times" w:eastAsia="맑은 고딕" w:hAnsi="Times" w:cs="Times"/>
        </w:rPr>
        <w:t xml:space="preserve"> the K PRBs can only be contiguous in the frequency domain. Multiple values </w:t>
      </w:r>
      <w:r w:rsidR="00B863B4">
        <w:rPr>
          <w:rFonts w:ascii="Times" w:eastAsia="맑은 고딕" w:hAnsi="Times" w:cs="Times"/>
        </w:rPr>
        <w:t>for M and</w:t>
      </w:r>
      <w:r>
        <w:rPr>
          <w:rFonts w:ascii="Times" w:eastAsia="맑은 고딕" w:hAnsi="Times" w:cs="Times"/>
        </w:rPr>
        <w:t xml:space="preserve"> N </w:t>
      </w:r>
      <w:r w:rsidR="00B46323">
        <w:rPr>
          <w:rFonts w:ascii="Times" w:eastAsia="맑은 고딕" w:hAnsi="Times" w:cs="Times"/>
        </w:rPr>
        <w:t xml:space="preserve">can be defined at least for configurable control resource set </w:t>
      </w:r>
      <w:r>
        <w:rPr>
          <w:rFonts w:ascii="Times" w:eastAsia="맑은 고딕" w:hAnsi="Times" w:cs="Times"/>
        </w:rPr>
        <w:t xml:space="preserve">and different (M, N) values can be applied to base and configurable control resource sets. In order to simplify the CCE mapping rule, the number of CCEs per control resource set can be </w:t>
      </w:r>
      <w:r w:rsidR="00B46323">
        <w:rPr>
          <w:rFonts w:ascii="Times" w:eastAsia="맑은 고딕" w:hAnsi="Times" w:cs="Times"/>
        </w:rPr>
        <w:t xml:space="preserve">restricted to </w:t>
      </w:r>
      <w:r>
        <w:rPr>
          <w:rFonts w:ascii="Times" w:eastAsia="맑은 고딕" w:hAnsi="Times" w:cs="Times"/>
        </w:rPr>
        <w:t>M=2</w:t>
      </w:r>
      <w:r w:rsidRPr="00795AB1">
        <w:rPr>
          <w:rFonts w:ascii="Times" w:eastAsia="맑은 고딕" w:hAnsi="Times" w:cs="Times"/>
          <w:vertAlign w:val="superscript"/>
        </w:rPr>
        <w:t>m</w:t>
      </w:r>
      <w:r w:rsidR="00B46323">
        <w:rPr>
          <w:rFonts w:ascii="Times" w:eastAsia="맑은 고딕" w:hAnsi="Times" w:cs="Times"/>
        </w:rPr>
        <w:t xml:space="preserve"> (m: </w:t>
      </w:r>
      <w:r w:rsidR="00B863B4">
        <w:rPr>
          <w:rFonts w:ascii="Times" w:eastAsia="맑은 고딕" w:hAnsi="Times" w:cs="Times"/>
        </w:rPr>
        <w:t>non-negative</w:t>
      </w:r>
      <w:r w:rsidR="00B46323">
        <w:rPr>
          <w:rFonts w:ascii="Times" w:eastAsia="맑은 고딕" w:hAnsi="Times" w:cs="Times"/>
        </w:rPr>
        <w:t xml:space="preserve"> integer)</w:t>
      </w:r>
      <w:r w:rsidR="00B863B4">
        <w:rPr>
          <w:rFonts w:ascii="Times" w:eastAsia="맑은 고딕" w:hAnsi="Times" w:cs="Times"/>
        </w:rPr>
        <w:t>.</w:t>
      </w:r>
    </w:p>
    <w:p w14:paraId="5929014D" w14:textId="77777777" w:rsidR="00B2068C" w:rsidRDefault="00B2068C" w:rsidP="00B2068C">
      <w:pPr>
        <w:wordWrap/>
        <w:spacing w:after="120"/>
        <w:jc w:val="left"/>
        <w:rPr>
          <w:rFonts w:ascii="Times" w:eastAsia="맑은 고딕" w:hAnsi="Times" w:cs="Times"/>
        </w:rPr>
      </w:pPr>
      <w:r>
        <w:rPr>
          <w:rFonts w:ascii="Times" w:eastAsia="맑은 고딕" w:hAnsi="Times" w:cs="Times" w:hint="eastAsia"/>
        </w:rPr>
        <w:t xml:space="preserve">Search space in the base control resource set can be reduced for RRC connected UEs </w:t>
      </w:r>
      <w:r>
        <w:rPr>
          <w:rFonts w:ascii="Times" w:eastAsia="맑은 고딕" w:hAnsi="Times" w:cs="Times"/>
        </w:rPr>
        <w:t>to decrease the search complexity. For configurable control resource set, two options can be considered regarding the relation between search space and control resource set. First option is that UE monitors control channel candidates in the whole configurable control resource set and the second option is to allow partial monitoring. In the second option, search space can be a part of the configurable control resource set.</w:t>
      </w:r>
    </w:p>
    <w:p w14:paraId="42E16455" w14:textId="5E5F1B5D" w:rsidR="00B863B4" w:rsidRDefault="00B863B4" w:rsidP="00795AB1">
      <w:pPr>
        <w:wordWrap/>
        <w:spacing w:after="120"/>
        <w:jc w:val="left"/>
        <w:rPr>
          <w:rFonts w:ascii="Times" w:eastAsia="맑은 고딕" w:hAnsi="Times" w:cs="Times"/>
        </w:rPr>
      </w:pPr>
      <w:r w:rsidRPr="00B863B4">
        <w:rPr>
          <w:rFonts w:ascii="Times" w:eastAsia="맑은 고딕" w:hAnsi="Times" w:cs="Times"/>
          <w:b/>
        </w:rPr>
        <w:t>Proposal 5</w:t>
      </w:r>
      <w:r>
        <w:rPr>
          <w:rFonts w:ascii="Times" w:eastAsia="맑은 고딕" w:hAnsi="Times" w:cs="Times"/>
        </w:rPr>
        <w:t>: In the frequency domain, a control resource set consists of an integer number of contiguous or distributed CCEs, and one CCE consists of an integer number of contiguous PRBs.</w:t>
      </w:r>
    </w:p>
    <w:p w14:paraId="42976A7F" w14:textId="77777777" w:rsidR="00B2068C" w:rsidRDefault="00B2068C" w:rsidP="00A13349">
      <w:pPr>
        <w:wordWrap/>
        <w:spacing w:after="120"/>
        <w:jc w:val="left"/>
        <w:rPr>
          <w:rFonts w:ascii="Times" w:eastAsia="맑은 고딕" w:hAnsi="Times" w:cs="Times"/>
        </w:rPr>
      </w:pPr>
    </w:p>
    <w:p w14:paraId="16643E47" w14:textId="1EB5E178" w:rsidR="00B2068C" w:rsidRDefault="00B2068C" w:rsidP="00A13349">
      <w:pPr>
        <w:wordWrap/>
        <w:spacing w:after="120"/>
        <w:jc w:val="left"/>
        <w:rPr>
          <w:rFonts w:ascii="Times" w:eastAsia="맑은 고딕" w:hAnsi="Times" w:cs="Times"/>
        </w:rPr>
      </w:pPr>
      <w:r>
        <w:rPr>
          <w:rFonts w:ascii="Times" w:eastAsia="맑은 고딕" w:hAnsi="Times" w:cs="Times"/>
        </w:rPr>
        <w:t>[CCE mapping]</w:t>
      </w:r>
    </w:p>
    <w:p w14:paraId="4078B0B3" w14:textId="018E18FD" w:rsidR="006067AF" w:rsidRDefault="00DD12DA" w:rsidP="00A13349">
      <w:pPr>
        <w:wordWrap/>
        <w:spacing w:after="120"/>
        <w:jc w:val="left"/>
        <w:rPr>
          <w:rFonts w:ascii="Times" w:eastAsia="맑은 고딕" w:hAnsi="Times" w:cs="Times"/>
        </w:rPr>
      </w:pPr>
      <w:r>
        <w:rPr>
          <w:rFonts w:ascii="Times" w:eastAsia="맑은 고딕" w:hAnsi="Times" w:cs="Times"/>
        </w:rPr>
        <w:t>Both localized and distributed CCE mappings in frequency can be supported and in the</w:t>
      </w:r>
      <w:r w:rsidR="00B2068C">
        <w:rPr>
          <w:rFonts w:ascii="Times" w:eastAsia="맑은 고딕" w:hAnsi="Times" w:cs="Times"/>
        </w:rPr>
        <w:t xml:space="preserve"> case of localized mapping</w:t>
      </w:r>
      <w:r>
        <w:rPr>
          <w:rFonts w:ascii="Times" w:eastAsia="맑은 고딕" w:hAnsi="Times" w:cs="Times"/>
        </w:rPr>
        <w:t xml:space="preserve">, time-first and frequency-first CCE indexing can be considered. </w:t>
      </w:r>
      <w:r w:rsidR="00B2068C">
        <w:rPr>
          <w:rFonts w:ascii="Times" w:eastAsia="맑은 고딕" w:hAnsi="Times" w:cs="Times"/>
        </w:rPr>
        <w:t>Then a series of CCEs can be aggregated in the logical domain as it was done in LTE. T</w:t>
      </w:r>
      <w:r w:rsidR="006067AF">
        <w:rPr>
          <w:rFonts w:ascii="Times" w:eastAsia="맑은 고딕" w:hAnsi="Times" w:cs="Times"/>
        </w:rPr>
        <w:t xml:space="preserve">ime-first </w:t>
      </w:r>
      <w:r w:rsidR="00B2068C">
        <w:rPr>
          <w:rFonts w:ascii="Times" w:eastAsia="맑은 고딕" w:hAnsi="Times" w:cs="Times"/>
        </w:rPr>
        <w:t>CCE indexing</w:t>
      </w:r>
      <w:r w:rsidR="006067AF">
        <w:rPr>
          <w:rFonts w:ascii="Times" w:eastAsia="맑은 고딕" w:hAnsi="Times" w:cs="Times"/>
        </w:rPr>
        <w:t xml:space="preserve"> </w:t>
      </w:r>
      <w:r w:rsidR="00B2068C">
        <w:rPr>
          <w:rFonts w:ascii="Times" w:eastAsia="맑은 고딕" w:hAnsi="Times" w:cs="Times"/>
        </w:rPr>
        <w:t>may</w:t>
      </w:r>
      <w:r w:rsidR="006067AF">
        <w:rPr>
          <w:rFonts w:ascii="Times" w:eastAsia="맑은 고딕" w:hAnsi="Times" w:cs="Times"/>
        </w:rPr>
        <w:t xml:space="preserve"> be</w:t>
      </w:r>
      <w:r>
        <w:rPr>
          <w:rFonts w:ascii="Times" w:eastAsia="맑은 고딕" w:hAnsi="Times" w:cs="Times"/>
        </w:rPr>
        <w:t xml:space="preserve"> beneficial </w:t>
      </w:r>
      <w:r w:rsidR="00B2068C">
        <w:rPr>
          <w:rFonts w:ascii="Times" w:eastAsia="맑은 고딕" w:hAnsi="Times" w:cs="Times"/>
        </w:rPr>
        <w:t>in terms of</w:t>
      </w:r>
      <w:r w:rsidR="006067AF">
        <w:rPr>
          <w:rFonts w:ascii="Times" w:eastAsia="맑은 고딕" w:hAnsi="Times" w:cs="Times"/>
        </w:rPr>
        <w:t xml:space="preserve"> DMRS overhead an</w:t>
      </w:r>
      <w:r w:rsidR="00B2068C">
        <w:rPr>
          <w:rFonts w:ascii="Times" w:eastAsia="맑은 고딕" w:hAnsi="Times" w:cs="Times"/>
        </w:rPr>
        <w:t>d channel estimation complexity, and</w:t>
      </w:r>
      <w:r w:rsidR="006067AF">
        <w:rPr>
          <w:rFonts w:ascii="Times" w:eastAsia="맑은 고딕" w:hAnsi="Times" w:cs="Times"/>
        </w:rPr>
        <w:t xml:space="preserve"> </w:t>
      </w:r>
      <w:r w:rsidR="00B2068C">
        <w:rPr>
          <w:rFonts w:ascii="Times" w:eastAsia="맑은 고딕" w:hAnsi="Times" w:cs="Times"/>
        </w:rPr>
        <w:t>f</w:t>
      </w:r>
      <w:r w:rsidR="006067AF">
        <w:rPr>
          <w:rFonts w:ascii="Times" w:eastAsia="맑은 고딕" w:hAnsi="Times" w:cs="Times"/>
        </w:rPr>
        <w:t xml:space="preserve">requency-first </w:t>
      </w:r>
      <w:r w:rsidR="00B2068C">
        <w:rPr>
          <w:rFonts w:ascii="Times" w:eastAsia="맑은 고딕" w:hAnsi="Times" w:cs="Times"/>
        </w:rPr>
        <w:t>indexing</w:t>
      </w:r>
      <w:r w:rsidR="006067AF">
        <w:rPr>
          <w:rFonts w:ascii="Times" w:eastAsia="맑은 고딕" w:hAnsi="Times" w:cs="Times"/>
        </w:rPr>
        <w:t xml:space="preserve"> </w:t>
      </w:r>
      <w:r w:rsidR="00B2068C">
        <w:rPr>
          <w:rFonts w:ascii="Times" w:eastAsia="맑은 고딕" w:hAnsi="Times" w:cs="Times"/>
        </w:rPr>
        <w:t>may</w:t>
      </w:r>
      <w:r w:rsidR="006067AF">
        <w:rPr>
          <w:rFonts w:ascii="Times" w:eastAsia="맑은 고딕" w:hAnsi="Times" w:cs="Times"/>
        </w:rPr>
        <w:t xml:space="preserve"> be beneficial for multi-beam TDM operation in high frequency</w:t>
      </w:r>
      <w:r w:rsidR="00EC2A17">
        <w:rPr>
          <w:rFonts w:ascii="Times" w:eastAsia="맑은 고딕" w:hAnsi="Times" w:cs="Times"/>
        </w:rPr>
        <w:t xml:space="preserve"> at the price of high DMRS overhead</w:t>
      </w:r>
      <w:r w:rsidR="006067AF">
        <w:rPr>
          <w:rFonts w:ascii="Times" w:eastAsia="맑은 고딕" w:hAnsi="Times" w:cs="Times"/>
        </w:rPr>
        <w:t>.</w:t>
      </w:r>
    </w:p>
    <w:p w14:paraId="36ED8CD2" w14:textId="095A5A07" w:rsidR="00DD12DA" w:rsidRDefault="00DD12DA" w:rsidP="00A13349">
      <w:pPr>
        <w:wordWrap/>
        <w:spacing w:after="120"/>
        <w:jc w:val="left"/>
        <w:rPr>
          <w:rFonts w:ascii="Times" w:eastAsia="맑은 고딕" w:hAnsi="Times" w:cs="Times"/>
        </w:rPr>
      </w:pPr>
      <w:r w:rsidRPr="006067AF">
        <w:rPr>
          <w:rFonts w:ascii="Times" w:eastAsia="맑은 고딕" w:hAnsi="Times" w:cs="Times"/>
          <w:b/>
        </w:rPr>
        <w:t>Proposal</w:t>
      </w:r>
      <w:r w:rsidR="006067AF" w:rsidRPr="006067AF">
        <w:rPr>
          <w:rFonts w:ascii="Times" w:eastAsia="맑은 고딕" w:hAnsi="Times" w:cs="Times"/>
          <w:b/>
        </w:rPr>
        <w:t xml:space="preserve"> </w:t>
      </w:r>
      <w:r w:rsidR="00EC2A17">
        <w:rPr>
          <w:rFonts w:ascii="Times" w:eastAsia="맑은 고딕" w:hAnsi="Times" w:cs="Times"/>
          <w:b/>
        </w:rPr>
        <w:t>6</w:t>
      </w:r>
      <w:r>
        <w:rPr>
          <w:rFonts w:ascii="Times" w:eastAsia="맑은 고딕" w:hAnsi="Times" w:cs="Times"/>
        </w:rPr>
        <w:t>: Support both localized and distributed CCE mappings in the frequency domain.</w:t>
      </w:r>
    </w:p>
    <w:p w14:paraId="1944308B" w14:textId="53362D1B" w:rsidR="00DD12DA" w:rsidRDefault="00DD12DA" w:rsidP="00A13349">
      <w:pPr>
        <w:wordWrap/>
        <w:spacing w:after="120"/>
        <w:jc w:val="left"/>
        <w:rPr>
          <w:rFonts w:ascii="Times" w:eastAsia="맑은 고딕" w:hAnsi="Times" w:cs="Times"/>
        </w:rPr>
      </w:pPr>
      <w:r w:rsidRPr="006067AF">
        <w:rPr>
          <w:rFonts w:ascii="Times" w:eastAsia="맑은 고딕" w:hAnsi="Times" w:cs="Times"/>
          <w:b/>
        </w:rPr>
        <w:t>Proposal</w:t>
      </w:r>
      <w:r w:rsidR="006067AF" w:rsidRPr="006067AF">
        <w:rPr>
          <w:rFonts w:ascii="Times" w:eastAsia="맑은 고딕" w:hAnsi="Times" w:cs="Times"/>
          <w:b/>
        </w:rPr>
        <w:t xml:space="preserve"> </w:t>
      </w:r>
      <w:r w:rsidR="00EC2A17">
        <w:rPr>
          <w:rFonts w:ascii="Times" w:eastAsia="맑은 고딕" w:hAnsi="Times" w:cs="Times"/>
          <w:b/>
        </w:rPr>
        <w:t>7</w:t>
      </w:r>
      <w:r>
        <w:rPr>
          <w:rFonts w:ascii="Times" w:eastAsia="맑은 고딕" w:hAnsi="Times" w:cs="Times"/>
        </w:rPr>
        <w:t>: Support both time-first and frequency-first CCE indexing</w:t>
      </w:r>
      <w:r w:rsidR="00EC2A17">
        <w:rPr>
          <w:rFonts w:ascii="Times" w:eastAsia="맑은 고딕" w:hAnsi="Times" w:cs="Times"/>
        </w:rPr>
        <w:t xml:space="preserve"> for the CCE aggregation</w:t>
      </w:r>
      <w:r>
        <w:rPr>
          <w:rFonts w:ascii="Times" w:eastAsia="맑은 고딕" w:hAnsi="Times" w:cs="Times"/>
        </w:rPr>
        <w:t>.</w:t>
      </w:r>
    </w:p>
    <w:p w14:paraId="1470AB9F" w14:textId="77777777" w:rsidR="00795AB1" w:rsidRPr="00AF7E90" w:rsidRDefault="00795AB1" w:rsidP="00795AB1">
      <w:pPr>
        <w:wordWrap/>
        <w:spacing w:after="120"/>
        <w:jc w:val="left"/>
        <w:rPr>
          <w:rFonts w:ascii="Times" w:eastAsia="맑은 고딕" w:hAnsi="Times" w:cs="Times"/>
        </w:rPr>
      </w:pPr>
    </w:p>
    <w:p w14:paraId="1EE4E605" w14:textId="75141760" w:rsidR="00083EE4" w:rsidRDefault="00DF2042" w:rsidP="008152E9">
      <w:pPr>
        <w:wordWrap/>
        <w:spacing w:after="120"/>
        <w:jc w:val="left"/>
        <w:rPr>
          <w:rFonts w:ascii="Times" w:eastAsia="맑은 고딕" w:hAnsi="Times" w:cs="Times"/>
        </w:rPr>
      </w:pPr>
      <w:r>
        <w:rPr>
          <w:rFonts w:ascii="Times" w:eastAsia="맑은 고딕" w:hAnsi="Times" w:cs="Times"/>
        </w:rPr>
        <w:fldChar w:fldCharType="begin"/>
      </w:r>
      <w:r>
        <w:rPr>
          <w:rFonts w:ascii="Times" w:eastAsia="맑은 고딕" w:hAnsi="Times" w:cs="Times"/>
        </w:rPr>
        <w:instrText xml:space="preserve"> </w:instrText>
      </w:r>
      <w:r>
        <w:rPr>
          <w:rFonts w:ascii="Times" w:eastAsia="맑은 고딕" w:hAnsi="Times" w:cs="Times" w:hint="eastAsia"/>
        </w:rPr>
        <w:instrText>REF _Ref471743997 \h</w:instrText>
      </w:r>
      <w:r>
        <w:rPr>
          <w:rFonts w:ascii="Times" w:eastAsia="맑은 고딕" w:hAnsi="Times" w:cs="Times"/>
        </w:rPr>
        <w:instrText xml:space="preserve"> </w:instrText>
      </w:r>
      <w:r>
        <w:rPr>
          <w:rFonts w:ascii="Times" w:eastAsia="맑은 고딕" w:hAnsi="Times" w:cs="Times"/>
        </w:rPr>
      </w:r>
      <w:r>
        <w:rPr>
          <w:rFonts w:ascii="Times" w:eastAsia="맑은 고딕" w:hAnsi="Times" w:cs="Times"/>
        </w:rPr>
        <w:fldChar w:fldCharType="separate"/>
      </w:r>
      <w:r w:rsidRPr="002A2453">
        <w:rPr>
          <w:rFonts w:ascii="Times New Roman" w:hAnsi="Times New Roman" w:cs="Times New Roman"/>
        </w:rPr>
        <w:t xml:space="preserve">Table </w:t>
      </w:r>
      <w:r w:rsidRPr="002A2453">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 summarizes </w:t>
      </w:r>
      <w:r w:rsidR="00EC2A17">
        <w:rPr>
          <w:rFonts w:ascii="Times" w:eastAsia="맑은 고딕" w:hAnsi="Times" w:cs="Times"/>
        </w:rPr>
        <w:t xml:space="preserve">and compares </w:t>
      </w:r>
      <w:r>
        <w:rPr>
          <w:rFonts w:ascii="Times" w:eastAsia="맑은 고딕" w:hAnsi="Times" w:cs="Times"/>
        </w:rPr>
        <w:t xml:space="preserve">the characteristics of the base and </w:t>
      </w:r>
      <w:r w:rsidR="00EC2A17">
        <w:rPr>
          <w:rFonts w:ascii="Times" w:eastAsia="맑은 고딕" w:hAnsi="Times" w:cs="Times"/>
        </w:rPr>
        <w:t xml:space="preserve">the </w:t>
      </w:r>
      <w:r>
        <w:rPr>
          <w:rFonts w:ascii="Times" w:eastAsia="맑은 고딕" w:hAnsi="Times" w:cs="Times"/>
        </w:rPr>
        <w:t>con</w:t>
      </w:r>
      <w:r w:rsidR="00EC2A17">
        <w:rPr>
          <w:rFonts w:ascii="Times" w:eastAsia="맑은 고딕" w:hAnsi="Times" w:cs="Times"/>
        </w:rPr>
        <w:t>figurable control resource sets based on our proposals.</w:t>
      </w:r>
    </w:p>
    <w:p w14:paraId="5D4FEE93" w14:textId="1929EC27" w:rsidR="002A2453" w:rsidRPr="002A2453" w:rsidRDefault="002A2453" w:rsidP="00EC2A17">
      <w:pPr>
        <w:pStyle w:val="a7"/>
        <w:keepNext/>
        <w:spacing w:after="120"/>
        <w:jc w:val="center"/>
        <w:rPr>
          <w:rFonts w:ascii="Times New Roman" w:hAnsi="Times New Roman" w:cs="Times New Roman"/>
        </w:rPr>
      </w:pPr>
      <w:bookmarkStart w:id="2" w:name="_Ref471743997"/>
      <w:r w:rsidRPr="002A2453">
        <w:rPr>
          <w:rFonts w:ascii="Times New Roman" w:hAnsi="Times New Roman" w:cs="Times New Roman"/>
        </w:rPr>
        <w:t xml:space="preserve">Table </w:t>
      </w:r>
      <w:r w:rsidRPr="002A2453">
        <w:rPr>
          <w:rFonts w:ascii="Times New Roman" w:hAnsi="Times New Roman" w:cs="Times New Roman"/>
        </w:rPr>
        <w:fldChar w:fldCharType="begin"/>
      </w:r>
      <w:r w:rsidRPr="002A2453">
        <w:rPr>
          <w:rFonts w:ascii="Times New Roman" w:hAnsi="Times New Roman" w:cs="Times New Roman"/>
        </w:rPr>
        <w:instrText xml:space="preserve"> SEQ Table \* ARABIC </w:instrText>
      </w:r>
      <w:r w:rsidRPr="002A2453">
        <w:rPr>
          <w:rFonts w:ascii="Times New Roman" w:hAnsi="Times New Roman" w:cs="Times New Roman"/>
        </w:rPr>
        <w:fldChar w:fldCharType="separate"/>
      </w:r>
      <w:r w:rsidR="008E15DA">
        <w:rPr>
          <w:rFonts w:ascii="Times New Roman" w:hAnsi="Times New Roman" w:cs="Times New Roman"/>
          <w:noProof/>
        </w:rPr>
        <w:t>1</w:t>
      </w:r>
      <w:r w:rsidRPr="002A2453">
        <w:rPr>
          <w:rFonts w:ascii="Times New Roman" w:hAnsi="Times New Roman" w:cs="Times New Roman"/>
        </w:rPr>
        <w:fldChar w:fldCharType="end"/>
      </w:r>
      <w:bookmarkEnd w:id="2"/>
      <w:r w:rsidR="00DF2042">
        <w:rPr>
          <w:rFonts w:ascii="Times New Roman" w:hAnsi="Times New Roman" w:cs="Times New Roman"/>
        </w:rPr>
        <w:t xml:space="preserve">. </w:t>
      </w:r>
      <w:r w:rsidR="008E15DA">
        <w:rPr>
          <w:rFonts w:ascii="Times New Roman" w:hAnsi="Times New Roman" w:cs="Times New Roman"/>
        </w:rPr>
        <w:t>Summary of proposals for control resource set</w:t>
      </w:r>
    </w:p>
    <w:tbl>
      <w:tblPr>
        <w:tblStyle w:val="a9"/>
        <w:tblW w:w="8587" w:type="dxa"/>
        <w:jc w:val="center"/>
        <w:tblLook w:val="0420" w:firstRow="1" w:lastRow="0" w:firstColumn="0" w:lastColumn="0" w:noHBand="0" w:noVBand="1"/>
      </w:tblPr>
      <w:tblGrid>
        <w:gridCol w:w="2062"/>
        <w:gridCol w:w="3168"/>
        <w:gridCol w:w="3357"/>
      </w:tblGrid>
      <w:tr w:rsidR="00AF7E90" w:rsidRPr="00AF7E90" w14:paraId="630072CD" w14:textId="77777777" w:rsidTr="00901C20">
        <w:trPr>
          <w:trHeight w:val="218"/>
          <w:jc w:val="center"/>
        </w:trPr>
        <w:tc>
          <w:tcPr>
            <w:tcW w:w="2062" w:type="dxa"/>
            <w:hideMark/>
          </w:tcPr>
          <w:p w14:paraId="737B162E" w14:textId="77777777" w:rsidR="00AF7E90" w:rsidRPr="00AF7E90" w:rsidRDefault="00AF7E90" w:rsidP="00AF7E90">
            <w:pPr>
              <w:wordWrap/>
              <w:spacing w:line="276" w:lineRule="auto"/>
              <w:jc w:val="left"/>
              <w:rPr>
                <w:rFonts w:ascii="Times" w:eastAsia="맑은 고딕" w:hAnsi="Times" w:cs="Times"/>
              </w:rPr>
            </w:pPr>
          </w:p>
        </w:tc>
        <w:tc>
          <w:tcPr>
            <w:tcW w:w="3168" w:type="dxa"/>
            <w:hideMark/>
          </w:tcPr>
          <w:p w14:paraId="540EDD4B" w14:textId="77777777" w:rsidR="00AF7E90" w:rsidRPr="00AF7E90" w:rsidRDefault="00AF7E90" w:rsidP="00EC2A17">
            <w:pPr>
              <w:wordWrap/>
              <w:spacing w:line="276" w:lineRule="auto"/>
              <w:jc w:val="center"/>
              <w:rPr>
                <w:rFonts w:ascii="Times" w:eastAsia="맑은 고딕" w:hAnsi="Times" w:cs="Times"/>
              </w:rPr>
            </w:pPr>
            <w:r w:rsidRPr="00AF7E90">
              <w:rPr>
                <w:rFonts w:ascii="Times" w:eastAsia="맑은 고딕" w:hAnsi="Times" w:cs="Times"/>
                <w:b/>
                <w:bCs/>
              </w:rPr>
              <w:t>Configurable control resource set</w:t>
            </w:r>
          </w:p>
        </w:tc>
        <w:tc>
          <w:tcPr>
            <w:tcW w:w="3357" w:type="dxa"/>
            <w:hideMark/>
          </w:tcPr>
          <w:p w14:paraId="594C6661" w14:textId="256AF3A8" w:rsidR="00AF7E90" w:rsidRPr="00AF7E90" w:rsidRDefault="00DF2042" w:rsidP="00EC2A17">
            <w:pPr>
              <w:wordWrap/>
              <w:spacing w:line="276" w:lineRule="auto"/>
              <w:jc w:val="center"/>
              <w:rPr>
                <w:rFonts w:ascii="Times" w:eastAsia="맑은 고딕" w:hAnsi="Times" w:cs="Times"/>
              </w:rPr>
            </w:pPr>
            <w:r>
              <w:rPr>
                <w:rFonts w:ascii="Times" w:eastAsia="맑은 고딕" w:hAnsi="Times" w:cs="Times"/>
                <w:b/>
                <w:bCs/>
              </w:rPr>
              <w:t>Base</w:t>
            </w:r>
            <w:r w:rsidR="00AF7E90" w:rsidRPr="00AF7E90">
              <w:rPr>
                <w:rFonts w:ascii="Times" w:eastAsia="맑은 고딕" w:hAnsi="Times" w:cs="Times"/>
                <w:b/>
                <w:bCs/>
              </w:rPr>
              <w:t xml:space="preserve"> control resource set</w:t>
            </w:r>
          </w:p>
        </w:tc>
      </w:tr>
      <w:tr w:rsidR="00AF7E90" w:rsidRPr="00AF7E90" w14:paraId="46230583" w14:textId="77777777" w:rsidTr="00901C20">
        <w:trPr>
          <w:trHeight w:val="218"/>
          <w:jc w:val="center"/>
        </w:trPr>
        <w:tc>
          <w:tcPr>
            <w:tcW w:w="2062" w:type="dxa"/>
            <w:hideMark/>
          </w:tcPr>
          <w:p w14:paraId="2340FAF7" w14:textId="7445582F"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Signaling</w:t>
            </w:r>
            <w:r w:rsidR="00DF2042">
              <w:rPr>
                <w:rFonts w:ascii="Times" w:eastAsia="맑은 고딕" w:hAnsi="Times" w:cs="Times"/>
              </w:rPr>
              <w:t>/indication</w:t>
            </w:r>
          </w:p>
        </w:tc>
        <w:tc>
          <w:tcPr>
            <w:tcW w:w="3168" w:type="dxa"/>
            <w:hideMark/>
          </w:tcPr>
          <w:p w14:paraId="0EE89D11" w14:textId="2A850BD0"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UE-specific RRC</w:t>
            </w:r>
            <w:r w:rsidR="00EC2A17">
              <w:rPr>
                <w:rFonts w:ascii="Times" w:eastAsia="맑은 고딕" w:hAnsi="Times" w:cs="Times"/>
              </w:rPr>
              <w:t xml:space="preserve"> signaling</w:t>
            </w:r>
          </w:p>
        </w:tc>
        <w:tc>
          <w:tcPr>
            <w:tcW w:w="3357" w:type="dxa"/>
            <w:hideMark/>
          </w:tcPr>
          <w:p w14:paraId="0CDE45A8"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MIB/SI/implicitly during initial access</w:t>
            </w:r>
          </w:p>
        </w:tc>
      </w:tr>
      <w:tr w:rsidR="00AF7E90" w:rsidRPr="00AF7E90" w14:paraId="060DAE5B" w14:textId="77777777" w:rsidTr="00901C20">
        <w:trPr>
          <w:trHeight w:val="218"/>
          <w:jc w:val="center"/>
        </w:trPr>
        <w:tc>
          <w:tcPr>
            <w:tcW w:w="2062" w:type="dxa"/>
            <w:hideMark/>
          </w:tcPr>
          <w:p w14:paraId="2017AA40" w14:textId="1A82EE78" w:rsidR="00AF7E90" w:rsidRPr="00AF7E90" w:rsidRDefault="00DF2042" w:rsidP="00AF7E90">
            <w:pPr>
              <w:wordWrap/>
              <w:spacing w:line="276" w:lineRule="auto"/>
              <w:jc w:val="left"/>
              <w:rPr>
                <w:rFonts w:ascii="Times" w:eastAsia="맑은 고딕" w:hAnsi="Times" w:cs="Times"/>
              </w:rPr>
            </w:pPr>
            <w:r>
              <w:rPr>
                <w:rFonts w:ascii="Times" w:eastAsia="맑은 고딕" w:hAnsi="Times" w:cs="Times"/>
              </w:rPr>
              <w:t>CCE a</w:t>
            </w:r>
            <w:r w:rsidR="00AF7E90" w:rsidRPr="00AF7E90">
              <w:rPr>
                <w:rFonts w:ascii="Times" w:eastAsia="맑은 고딕" w:hAnsi="Times" w:cs="Times"/>
              </w:rPr>
              <w:t>ggregation level</w:t>
            </w:r>
          </w:p>
        </w:tc>
        <w:tc>
          <w:tcPr>
            <w:tcW w:w="3168" w:type="dxa"/>
            <w:hideMark/>
          </w:tcPr>
          <w:p w14:paraId="46EB1139"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Configurable</w:t>
            </w:r>
          </w:p>
        </w:tc>
        <w:tc>
          <w:tcPr>
            <w:tcW w:w="3357" w:type="dxa"/>
            <w:hideMark/>
          </w:tcPr>
          <w:p w14:paraId="4300857C" w14:textId="63201A54" w:rsidR="00AF7E90" w:rsidRPr="00AF7E90" w:rsidRDefault="00AF7E90" w:rsidP="006067AF">
            <w:pPr>
              <w:wordWrap/>
              <w:spacing w:line="276" w:lineRule="auto"/>
              <w:jc w:val="left"/>
              <w:rPr>
                <w:rFonts w:ascii="Times" w:eastAsia="맑은 고딕" w:hAnsi="Times" w:cs="Times"/>
              </w:rPr>
            </w:pPr>
            <w:r w:rsidRPr="00AF7E90">
              <w:rPr>
                <w:rFonts w:ascii="Times" w:eastAsia="맑은 고딕" w:hAnsi="Times" w:cs="Times"/>
              </w:rPr>
              <w:t>Fixed (</w:t>
            </w:r>
            <w:r w:rsidR="006067AF">
              <w:rPr>
                <w:rFonts w:ascii="Times" w:eastAsia="맑은 고딕" w:hAnsi="Times" w:cs="Times"/>
              </w:rPr>
              <w:t>reconfigurable to RRC connected UEs</w:t>
            </w:r>
            <w:r w:rsidRPr="00AF7E90">
              <w:rPr>
                <w:rFonts w:ascii="Times" w:eastAsia="맑은 고딕" w:hAnsi="Times" w:cs="Times"/>
              </w:rPr>
              <w:t>)</w:t>
            </w:r>
          </w:p>
        </w:tc>
      </w:tr>
      <w:tr w:rsidR="00AF7E90" w:rsidRPr="00AF7E90" w14:paraId="409D6FAD" w14:textId="77777777" w:rsidTr="00901C20">
        <w:trPr>
          <w:trHeight w:val="42"/>
          <w:jc w:val="center"/>
        </w:trPr>
        <w:tc>
          <w:tcPr>
            <w:tcW w:w="2062" w:type="dxa"/>
            <w:hideMark/>
          </w:tcPr>
          <w:p w14:paraId="55E69766" w14:textId="0504BC12" w:rsidR="00AF7E90" w:rsidRPr="00AF7E90" w:rsidRDefault="00DF2042" w:rsidP="00AF7E90">
            <w:pPr>
              <w:wordWrap/>
              <w:spacing w:line="276" w:lineRule="auto"/>
              <w:jc w:val="left"/>
              <w:rPr>
                <w:rFonts w:ascii="Times" w:eastAsia="맑은 고딕" w:hAnsi="Times" w:cs="Times"/>
              </w:rPr>
            </w:pPr>
            <w:r>
              <w:rPr>
                <w:rFonts w:ascii="Times" w:eastAsia="맑은 고딕" w:hAnsi="Times" w:cs="Times"/>
              </w:rPr>
              <w:t>#</w:t>
            </w:r>
            <w:r w:rsidR="00AF7E90" w:rsidRPr="00AF7E90">
              <w:rPr>
                <w:rFonts w:ascii="Times" w:eastAsia="맑은 고딕" w:hAnsi="Times" w:cs="Times"/>
              </w:rPr>
              <w:t xml:space="preserve"> of candidates</w:t>
            </w:r>
            <w:r>
              <w:rPr>
                <w:rFonts w:ascii="Times" w:eastAsia="맑은 고딕" w:hAnsi="Times" w:cs="Times"/>
              </w:rPr>
              <w:t xml:space="preserve"> per aggregation level</w:t>
            </w:r>
          </w:p>
        </w:tc>
        <w:tc>
          <w:tcPr>
            <w:tcW w:w="3168" w:type="dxa"/>
            <w:hideMark/>
          </w:tcPr>
          <w:p w14:paraId="0A4B02B1" w14:textId="2B9FFDB8" w:rsidR="00AF7E90" w:rsidRPr="00AF7E90" w:rsidRDefault="006067AF" w:rsidP="00AF7E90">
            <w:pPr>
              <w:wordWrap/>
              <w:spacing w:line="276" w:lineRule="auto"/>
              <w:jc w:val="left"/>
              <w:rPr>
                <w:rFonts w:ascii="Times" w:eastAsia="맑은 고딕" w:hAnsi="Times" w:cs="Times"/>
              </w:rPr>
            </w:pPr>
            <w:r>
              <w:rPr>
                <w:rFonts w:ascii="Times" w:eastAsia="맑은 고딕" w:hAnsi="Times" w:cs="Times"/>
              </w:rPr>
              <w:t>Fixed</w:t>
            </w:r>
          </w:p>
        </w:tc>
        <w:tc>
          <w:tcPr>
            <w:tcW w:w="3357" w:type="dxa"/>
            <w:hideMark/>
          </w:tcPr>
          <w:p w14:paraId="7AB30395"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Fixed</w:t>
            </w:r>
          </w:p>
        </w:tc>
      </w:tr>
      <w:tr w:rsidR="00AF7E90" w:rsidRPr="00AF7E90" w14:paraId="47E53DB3" w14:textId="77777777" w:rsidTr="00901C20">
        <w:trPr>
          <w:trHeight w:val="218"/>
          <w:jc w:val="center"/>
        </w:trPr>
        <w:tc>
          <w:tcPr>
            <w:tcW w:w="2062" w:type="dxa"/>
            <w:hideMark/>
          </w:tcPr>
          <w:p w14:paraId="72D2261F" w14:textId="3BF3134F"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 xml:space="preserve"># </w:t>
            </w:r>
            <w:r>
              <w:rPr>
                <w:rFonts w:ascii="Times" w:eastAsia="맑은 고딕" w:hAnsi="Times" w:cs="Times"/>
              </w:rPr>
              <w:t xml:space="preserve">of </w:t>
            </w:r>
            <w:r w:rsidRPr="00AF7E90">
              <w:rPr>
                <w:rFonts w:ascii="Times" w:eastAsia="맑은 고딕" w:hAnsi="Times" w:cs="Times"/>
              </w:rPr>
              <w:t>search spaces</w:t>
            </w:r>
          </w:p>
        </w:tc>
        <w:tc>
          <w:tcPr>
            <w:tcW w:w="3168" w:type="dxa"/>
            <w:hideMark/>
          </w:tcPr>
          <w:p w14:paraId="030D7125"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At most one</w:t>
            </w:r>
          </w:p>
        </w:tc>
        <w:tc>
          <w:tcPr>
            <w:tcW w:w="3357" w:type="dxa"/>
            <w:hideMark/>
          </w:tcPr>
          <w:p w14:paraId="35BA51EA"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One</w:t>
            </w:r>
          </w:p>
        </w:tc>
      </w:tr>
      <w:tr w:rsidR="00AF7E90" w:rsidRPr="00AF7E90" w14:paraId="43C7E854" w14:textId="77777777" w:rsidTr="00901C20">
        <w:trPr>
          <w:trHeight w:val="218"/>
          <w:jc w:val="center"/>
        </w:trPr>
        <w:tc>
          <w:tcPr>
            <w:tcW w:w="2062" w:type="dxa"/>
            <w:hideMark/>
          </w:tcPr>
          <w:p w14:paraId="407CD5A4"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RS type</w:t>
            </w:r>
          </w:p>
        </w:tc>
        <w:tc>
          <w:tcPr>
            <w:tcW w:w="3168" w:type="dxa"/>
            <w:hideMark/>
          </w:tcPr>
          <w:p w14:paraId="101CD7B6"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Common or UE-specific RS</w:t>
            </w:r>
          </w:p>
        </w:tc>
        <w:tc>
          <w:tcPr>
            <w:tcW w:w="3357" w:type="dxa"/>
            <w:hideMark/>
          </w:tcPr>
          <w:p w14:paraId="3D8C2082"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Common RS</w:t>
            </w:r>
          </w:p>
        </w:tc>
      </w:tr>
      <w:tr w:rsidR="006067AF" w:rsidRPr="00AF7E90" w14:paraId="78E00A75" w14:textId="77777777" w:rsidTr="00901C20">
        <w:trPr>
          <w:trHeight w:val="218"/>
          <w:jc w:val="center"/>
        </w:trPr>
        <w:tc>
          <w:tcPr>
            <w:tcW w:w="2062" w:type="dxa"/>
            <w:hideMark/>
          </w:tcPr>
          <w:p w14:paraId="6728B4D5" w14:textId="77777777" w:rsidR="006067AF" w:rsidRPr="00AF7E90" w:rsidRDefault="006067AF" w:rsidP="00AF7E90">
            <w:pPr>
              <w:wordWrap/>
              <w:spacing w:line="276" w:lineRule="auto"/>
              <w:jc w:val="left"/>
              <w:rPr>
                <w:rFonts w:ascii="Times" w:eastAsia="맑은 고딕" w:hAnsi="Times" w:cs="Times"/>
              </w:rPr>
            </w:pPr>
            <w:r w:rsidRPr="00AF7E90">
              <w:rPr>
                <w:rFonts w:ascii="Times" w:eastAsia="맑은 고딕" w:hAnsi="Times" w:cs="Times"/>
              </w:rPr>
              <w:t>DCI type</w:t>
            </w:r>
          </w:p>
        </w:tc>
        <w:tc>
          <w:tcPr>
            <w:tcW w:w="3168" w:type="dxa"/>
            <w:hideMark/>
          </w:tcPr>
          <w:p w14:paraId="7F01EFF1" w14:textId="77777777" w:rsidR="006067AF" w:rsidRPr="00AF7E90" w:rsidRDefault="006067AF" w:rsidP="00AF7E90">
            <w:pPr>
              <w:wordWrap/>
              <w:jc w:val="left"/>
              <w:rPr>
                <w:rFonts w:ascii="Times" w:eastAsia="맑은 고딕" w:hAnsi="Times" w:cs="Times"/>
              </w:rPr>
            </w:pPr>
            <w:r w:rsidRPr="00AF7E90">
              <w:rPr>
                <w:rFonts w:ascii="Times" w:eastAsia="맑은 고딕" w:hAnsi="Times" w:cs="Times"/>
              </w:rPr>
              <w:t>Every NR RNTI</w:t>
            </w:r>
          </w:p>
        </w:tc>
        <w:tc>
          <w:tcPr>
            <w:tcW w:w="3357" w:type="dxa"/>
          </w:tcPr>
          <w:p w14:paraId="1FAE32D0" w14:textId="6EC46293" w:rsidR="006067AF" w:rsidRPr="00AF7E90" w:rsidRDefault="006067AF" w:rsidP="00AF7E90">
            <w:pPr>
              <w:wordWrap/>
              <w:spacing w:line="276" w:lineRule="auto"/>
              <w:jc w:val="left"/>
              <w:rPr>
                <w:rFonts w:ascii="Times" w:eastAsia="맑은 고딕" w:hAnsi="Times" w:cs="Times"/>
              </w:rPr>
            </w:pPr>
            <w:r>
              <w:rPr>
                <w:rFonts w:ascii="Times" w:eastAsia="맑은 고딕" w:hAnsi="Times" w:cs="Times" w:hint="eastAsia"/>
              </w:rPr>
              <w:t>Every NR RNTI</w:t>
            </w:r>
          </w:p>
        </w:tc>
      </w:tr>
      <w:tr w:rsidR="00AF7E90" w:rsidRPr="00AF7E90" w14:paraId="75551BC3" w14:textId="77777777" w:rsidTr="00901C20">
        <w:trPr>
          <w:trHeight w:val="218"/>
          <w:jc w:val="center"/>
        </w:trPr>
        <w:tc>
          <w:tcPr>
            <w:tcW w:w="2062" w:type="dxa"/>
            <w:hideMark/>
          </w:tcPr>
          <w:p w14:paraId="45FE33D9"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Time domain size</w:t>
            </w:r>
          </w:p>
        </w:tc>
        <w:tc>
          <w:tcPr>
            <w:tcW w:w="3168" w:type="dxa"/>
            <w:hideMark/>
          </w:tcPr>
          <w:p w14:paraId="4417E3B9"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Configurable</w:t>
            </w:r>
          </w:p>
        </w:tc>
        <w:tc>
          <w:tcPr>
            <w:tcW w:w="3357" w:type="dxa"/>
            <w:hideMark/>
          </w:tcPr>
          <w:p w14:paraId="63880C84" w14:textId="51CEC7B6" w:rsidR="00AF7E90" w:rsidRPr="00AF7E90" w:rsidRDefault="00EC2A17" w:rsidP="00AF7E90">
            <w:pPr>
              <w:wordWrap/>
              <w:spacing w:line="276" w:lineRule="auto"/>
              <w:jc w:val="left"/>
              <w:rPr>
                <w:rFonts w:ascii="Times" w:eastAsia="맑은 고딕" w:hAnsi="Times" w:cs="Times"/>
              </w:rPr>
            </w:pPr>
            <w:r>
              <w:rPr>
                <w:rFonts w:ascii="Times" w:eastAsia="맑은 고딕" w:hAnsi="Times" w:cs="Times"/>
              </w:rPr>
              <w:t>[</w:t>
            </w:r>
            <w:r w:rsidR="006067AF">
              <w:rPr>
                <w:rFonts w:ascii="Times" w:eastAsia="맑은 고딕" w:hAnsi="Times" w:cs="Times"/>
              </w:rPr>
              <w:t>FFS</w:t>
            </w:r>
            <w:r>
              <w:rPr>
                <w:rFonts w:ascii="Times" w:eastAsia="맑은 고딕" w:hAnsi="Times" w:cs="Times"/>
              </w:rPr>
              <w:t>]</w:t>
            </w:r>
          </w:p>
        </w:tc>
      </w:tr>
      <w:tr w:rsidR="00AF7E90" w:rsidRPr="00AF7E90" w14:paraId="7B9185CE" w14:textId="77777777" w:rsidTr="00901C20">
        <w:trPr>
          <w:trHeight w:val="218"/>
          <w:jc w:val="center"/>
        </w:trPr>
        <w:tc>
          <w:tcPr>
            <w:tcW w:w="2062" w:type="dxa"/>
            <w:hideMark/>
          </w:tcPr>
          <w:p w14:paraId="5D16F2B0"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Freq. domain size</w:t>
            </w:r>
          </w:p>
        </w:tc>
        <w:tc>
          <w:tcPr>
            <w:tcW w:w="3168" w:type="dxa"/>
            <w:hideMark/>
          </w:tcPr>
          <w:p w14:paraId="546924AD"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Configurable</w:t>
            </w:r>
          </w:p>
        </w:tc>
        <w:tc>
          <w:tcPr>
            <w:tcW w:w="3357" w:type="dxa"/>
            <w:hideMark/>
          </w:tcPr>
          <w:p w14:paraId="60B0D969"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Fixed</w:t>
            </w:r>
          </w:p>
        </w:tc>
      </w:tr>
      <w:tr w:rsidR="00AF7E90" w:rsidRPr="00AF7E90" w14:paraId="46853888" w14:textId="77777777" w:rsidTr="00901C20">
        <w:trPr>
          <w:trHeight w:val="218"/>
          <w:jc w:val="center"/>
        </w:trPr>
        <w:tc>
          <w:tcPr>
            <w:tcW w:w="2062" w:type="dxa"/>
            <w:hideMark/>
          </w:tcPr>
          <w:p w14:paraId="18C728EC" w14:textId="697F09D5" w:rsidR="00AF7E90" w:rsidRPr="00AF7E90" w:rsidRDefault="006067AF" w:rsidP="00AF7E90">
            <w:pPr>
              <w:wordWrap/>
              <w:spacing w:line="276" w:lineRule="auto"/>
              <w:jc w:val="left"/>
              <w:rPr>
                <w:rFonts w:ascii="Times" w:eastAsia="맑은 고딕" w:hAnsi="Times" w:cs="Times"/>
              </w:rPr>
            </w:pPr>
            <w:r>
              <w:rPr>
                <w:rFonts w:ascii="Times" w:eastAsia="맑은 고딕" w:hAnsi="Times" w:cs="Times"/>
              </w:rPr>
              <w:t>CCE</w:t>
            </w:r>
            <w:r w:rsidR="00EC2A17">
              <w:rPr>
                <w:rFonts w:ascii="Times" w:eastAsia="맑은 고딕" w:hAnsi="Times" w:cs="Times"/>
              </w:rPr>
              <w:t>s in frequency</w:t>
            </w:r>
          </w:p>
        </w:tc>
        <w:tc>
          <w:tcPr>
            <w:tcW w:w="3168" w:type="dxa"/>
            <w:hideMark/>
          </w:tcPr>
          <w:p w14:paraId="2B79AD98" w14:textId="7AF6D4C9" w:rsidR="00AF7E90" w:rsidRPr="00AF7E90" w:rsidRDefault="006067AF" w:rsidP="00AF7E90">
            <w:pPr>
              <w:wordWrap/>
              <w:spacing w:line="276" w:lineRule="auto"/>
              <w:jc w:val="left"/>
              <w:rPr>
                <w:rFonts w:ascii="Times" w:eastAsia="맑은 고딕" w:hAnsi="Times" w:cs="Times"/>
              </w:rPr>
            </w:pPr>
            <w:r>
              <w:rPr>
                <w:rFonts w:ascii="Times" w:eastAsia="맑은 고딕" w:hAnsi="Times" w:cs="Times"/>
              </w:rPr>
              <w:t>Localized or distributed</w:t>
            </w:r>
          </w:p>
        </w:tc>
        <w:tc>
          <w:tcPr>
            <w:tcW w:w="3357" w:type="dxa"/>
            <w:hideMark/>
          </w:tcPr>
          <w:p w14:paraId="76055B1C" w14:textId="53CA7BA5" w:rsidR="00AF7E90" w:rsidRPr="00AF7E90" w:rsidRDefault="006067AF" w:rsidP="00AF7E90">
            <w:pPr>
              <w:wordWrap/>
              <w:spacing w:line="276" w:lineRule="auto"/>
              <w:jc w:val="left"/>
              <w:rPr>
                <w:rFonts w:ascii="Times" w:eastAsia="맑은 고딕" w:hAnsi="Times" w:cs="Times"/>
              </w:rPr>
            </w:pPr>
            <w:r>
              <w:rPr>
                <w:rFonts w:ascii="Times" w:eastAsia="맑은 고딕" w:hAnsi="Times" w:cs="Times"/>
              </w:rPr>
              <w:t>Localized</w:t>
            </w:r>
          </w:p>
        </w:tc>
      </w:tr>
      <w:tr w:rsidR="00DF2042" w:rsidRPr="00AF7E90" w14:paraId="1D13F471" w14:textId="77777777" w:rsidTr="00901C20">
        <w:trPr>
          <w:trHeight w:val="42"/>
          <w:jc w:val="center"/>
        </w:trPr>
        <w:tc>
          <w:tcPr>
            <w:tcW w:w="2062" w:type="dxa"/>
            <w:hideMark/>
          </w:tcPr>
          <w:p w14:paraId="7FD6A0E1" w14:textId="77777777" w:rsidR="00DF2042" w:rsidRPr="00AF7E90" w:rsidRDefault="00DF2042" w:rsidP="00AF7E90">
            <w:pPr>
              <w:wordWrap/>
              <w:spacing w:line="276" w:lineRule="auto"/>
              <w:jc w:val="left"/>
              <w:rPr>
                <w:rFonts w:ascii="Times" w:eastAsia="맑은 고딕" w:hAnsi="Times" w:cs="Times"/>
              </w:rPr>
            </w:pPr>
            <w:r w:rsidRPr="00AF7E90">
              <w:rPr>
                <w:rFonts w:ascii="Times" w:eastAsia="맑은 고딕" w:hAnsi="Times" w:cs="Times"/>
              </w:rPr>
              <w:t>CCE mapping</w:t>
            </w:r>
          </w:p>
        </w:tc>
        <w:tc>
          <w:tcPr>
            <w:tcW w:w="3168" w:type="dxa"/>
            <w:hideMark/>
          </w:tcPr>
          <w:p w14:paraId="17047727" w14:textId="77777777" w:rsidR="00DF2042" w:rsidRPr="00AF7E90" w:rsidRDefault="00DF2042" w:rsidP="006067AF">
            <w:pPr>
              <w:wordWrap/>
              <w:jc w:val="left"/>
              <w:rPr>
                <w:rFonts w:ascii="Times" w:eastAsia="맑은 고딕" w:hAnsi="Times" w:cs="Times"/>
              </w:rPr>
            </w:pPr>
            <w:r>
              <w:rPr>
                <w:rFonts w:ascii="Times" w:eastAsia="맑은 고딕" w:hAnsi="Times" w:cs="Times"/>
              </w:rPr>
              <w:t>Localized or distributed</w:t>
            </w:r>
          </w:p>
        </w:tc>
        <w:tc>
          <w:tcPr>
            <w:tcW w:w="3357" w:type="dxa"/>
          </w:tcPr>
          <w:p w14:paraId="67E6D205" w14:textId="49552E50" w:rsidR="00DF2042" w:rsidRPr="00AF7E90" w:rsidRDefault="00EC2A17" w:rsidP="006067AF">
            <w:pPr>
              <w:wordWrap/>
              <w:spacing w:line="276" w:lineRule="auto"/>
              <w:jc w:val="left"/>
              <w:rPr>
                <w:rFonts w:ascii="Times" w:eastAsia="맑은 고딕" w:hAnsi="Times" w:cs="Times"/>
              </w:rPr>
            </w:pPr>
            <w:r>
              <w:rPr>
                <w:rFonts w:ascii="Times" w:eastAsia="맑은 고딕" w:hAnsi="Times" w:cs="Times"/>
              </w:rPr>
              <w:t>Distributed [FFS: localized]</w:t>
            </w:r>
          </w:p>
        </w:tc>
      </w:tr>
    </w:tbl>
    <w:p w14:paraId="63DE9E95" w14:textId="77777777" w:rsidR="00EC2A17" w:rsidRDefault="00EC2A17" w:rsidP="008152E9">
      <w:pPr>
        <w:wordWrap/>
        <w:spacing w:after="120"/>
        <w:jc w:val="left"/>
        <w:rPr>
          <w:rFonts w:ascii="Times" w:eastAsia="맑은 고딕" w:hAnsi="Times" w:cs="Times"/>
        </w:rPr>
      </w:pPr>
    </w:p>
    <w:p w14:paraId="2A6BAB14" w14:textId="77777777" w:rsidR="00EC2A17" w:rsidRDefault="00EC2A17" w:rsidP="008152E9">
      <w:pPr>
        <w:wordWrap/>
        <w:spacing w:after="120"/>
        <w:jc w:val="left"/>
        <w:rPr>
          <w:rFonts w:ascii="Times" w:eastAsia="맑은 고딕" w:hAnsi="Times" w:cs="Times"/>
        </w:rPr>
      </w:pPr>
    </w:p>
    <w:p w14:paraId="40CDEBB8" w14:textId="4B72ED4F" w:rsidR="00DF2042" w:rsidRDefault="00BA120A" w:rsidP="008152E9">
      <w:pPr>
        <w:wordWrap/>
        <w:spacing w:after="120"/>
        <w:jc w:val="left"/>
        <w:rPr>
          <w:rFonts w:ascii="Times" w:eastAsia="맑은 고딕" w:hAnsi="Times" w:cs="Times"/>
        </w:rPr>
      </w:pPr>
      <w:r>
        <w:rPr>
          <w:rFonts w:ascii="Times" w:eastAsia="맑은 고딕" w:hAnsi="Times" w:cs="Times" w:hint="eastAsia"/>
        </w:rPr>
        <w:t>[Control region reuse by data]</w:t>
      </w:r>
    </w:p>
    <w:p w14:paraId="04E36657" w14:textId="6CD1EC12" w:rsidR="00B07ABE" w:rsidRDefault="00B07ABE" w:rsidP="008152E9">
      <w:pPr>
        <w:wordWrap/>
        <w:spacing w:after="120"/>
        <w:jc w:val="left"/>
        <w:rPr>
          <w:rFonts w:ascii="Times" w:eastAsia="맑은 고딕" w:hAnsi="Times" w:cs="Times"/>
        </w:rPr>
      </w:pPr>
      <w:r>
        <w:rPr>
          <w:rFonts w:ascii="Times" w:eastAsia="MS Mincho" w:hAnsi="Times" w:cs="Times New Roman"/>
          <w:kern w:val="0"/>
          <w:szCs w:val="24"/>
          <w:lang w:eastAsia="ja-JP"/>
        </w:rPr>
        <w:t xml:space="preserve">It was agreed in RAN1#87 meeting that </w:t>
      </w:r>
      <w:r w:rsidRPr="002E4805">
        <w:rPr>
          <w:rFonts w:ascii="Times" w:eastAsia="MS Mincho" w:hAnsi="Times" w:cs="Times New Roman"/>
          <w:kern w:val="0"/>
          <w:szCs w:val="24"/>
          <w:lang w:eastAsia="ja-JP"/>
        </w:rPr>
        <w:t>NR support</w:t>
      </w:r>
      <w:r>
        <w:rPr>
          <w:rFonts w:ascii="Times" w:eastAsia="MS Mincho" w:hAnsi="Times" w:cs="Times New Roman"/>
          <w:kern w:val="0"/>
          <w:szCs w:val="24"/>
          <w:lang w:eastAsia="ja-JP"/>
        </w:rPr>
        <w:t>s</w:t>
      </w:r>
      <w:r w:rsidRPr="002E4805">
        <w:rPr>
          <w:rFonts w:ascii="Times" w:eastAsia="MS Mincho" w:hAnsi="Times" w:cs="Times New Roman"/>
          <w:kern w:val="0"/>
          <w:szCs w:val="24"/>
          <w:lang w:eastAsia="ja-JP"/>
        </w:rPr>
        <w:t xml:space="preserve"> dynamic reuse of at least part of resources in the control resource sets for data for the same or a different UE, at least in the frequency domain</w:t>
      </w:r>
      <w:r>
        <w:rPr>
          <w:rFonts w:ascii="Times" w:eastAsia="MS Mincho" w:hAnsi="Times" w:cs="Times New Roman"/>
          <w:kern w:val="0"/>
          <w:szCs w:val="24"/>
          <w:lang w:eastAsia="ja-JP"/>
        </w:rPr>
        <w:t xml:space="preserve">. </w:t>
      </w:r>
      <w:r>
        <w:rPr>
          <w:rFonts w:ascii="Times" w:eastAsia="MS Mincho" w:hAnsi="Times" w:cs="Times New Roman"/>
          <w:kern w:val="0"/>
          <w:szCs w:val="24"/>
          <w:lang w:eastAsia="ja-JP"/>
        </w:rPr>
        <w:fldChar w:fldCharType="begin"/>
      </w:r>
      <w:r>
        <w:rPr>
          <w:rFonts w:ascii="Times" w:eastAsia="MS Mincho" w:hAnsi="Times" w:cs="Times New Roman"/>
          <w:kern w:val="0"/>
          <w:szCs w:val="24"/>
          <w:lang w:eastAsia="ja-JP"/>
        </w:rPr>
        <w:instrText xml:space="preserve"> REF _Ref471744251 \h </w:instrText>
      </w:r>
      <w:r>
        <w:rPr>
          <w:rFonts w:ascii="Times" w:eastAsia="MS Mincho" w:hAnsi="Times" w:cs="Times New Roman"/>
          <w:kern w:val="0"/>
          <w:szCs w:val="24"/>
          <w:lang w:eastAsia="ja-JP"/>
        </w:rPr>
      </w:r>
      <w:r>
        <w:rPr>
          <w:rFonts w:ascii="Times" w:eastAsia="MS Mincho" w:hAnsi="Times" w:cs="Times New Roman"/>
          <w:kern w:val="0"/>
          <w:szCs w:val="24"/>
          <w:lang w:eastAsia="ja-JP"/>
        </w:rPr>
        <w:fldChar w:fldCharType="separate"/>
      </w:r>
      <w:r w:rsidRPr="00DF2042">
        <w:rPr>
          <w:rFonts w:ascii="Times New Roman" w:hAnsi="Times New Roman" w:cs="Times New Roman"/>
        </w:rPr>
        <w:t xml:space="preserve">Fig. </w:t>
      </w:r>
      <w:r w:rsidRPr="00DF2042">
        <w:rPr>
          <w:rFonts w:ascii="Times New Roman" w:hAnsi="Times New Roman" w:cs="Times New Roman"/>
          <w:noProof/>
        </w:rPr>
        <w:t>1</w:t>
      </w:r>
      <w:r>
        <w:rPr>
          <w:rFonts w:ascii="Times" w:eastAsia="MS Mincho" w:hAnsi="Times" w:cs="Times New Roman"/>
          <w:kern w:val="0"/>
          <w:szCs w:val="24"/>
          <w:lang w:eastAsia="ja-JP"/>
        </w:rPr>
        <w:fldChar w:fldCharType="end"/>
      </w:r>
      <w:r>
        <w:rPr>
          <w:rFonts w:ascii="Times" w:eastAsia="MS Mincho" w:hAnsi="Times" w:cs="Times New Roman"/>
          <w:kern w:val="0"/>
          <w:szCs w:val="24"/>
          <w:lang w:eastAsia="ja-JP"/>
        </w:rPr>
        <w:t xml:space="preserve"> illustrates examples of slot-</w:t>
      </w:r>
      <w:r w:rsidR="00270D26">
        <w:rPr>
          <w:rFonts w:ascii="Times" w:eastAsia="MS Mincho" w:hAnsi="Times" w:cs="Times New Roman"/>
          <w:kern w:val="0"/>
          <w:szCs w:val="24"/>
          <w:lang w:eastAsia="ja-JP"/>
        </w:rPr>
        <w:t>based</w:t>
      </w:r>
      <w:r>
        <w:rPr>
          <w:rFonts w:ascii="Times" w:eastAsia="MS Mincho" w:hAnsi="Times" w:cs="Times New Roman"/>
          <w:kern w:val="0"/>
          <w:szCs w:val="24"/>
          <w:lang w:eastAsia="ja-JP"/>
        </w:rPr>
        <w:t xml:space="preserve"> DL data channel regions.</w:t>
      </w:r>
      <w:r w:rsidR="00F909DA">
        <w:rPr>
          <w:rFonts w:ascii="Times" w:eastAsia="MS Mincho" w:hAnsi="Times" w:cs="Times New Roman"/>
          <w:kern w:val="0"/>
          <w:szCs w:val="24"/>
          <w:lang w:eastAsia="ja-JP"/>
        </w:rPr>
        <w:t xml:space="preserve"> In the figure, C+D+E region is the </w:t>
      </w:r>
      <w:r w:rsidR="00270D26">
        <w:rPr>
          <w:rFonts w:ascii="Times" w:eastAsia="MS Mincho" w:hAnsi="Times" w:cs="Times New Roman"/>
          <w:kern w:val="0"/>
          <w:szCs w:val="24"/>
          <w:lang w:eastAsia="ja-JP"/>
        </w:rPr>
        <w:t xml:space="preserve">case of </w:t>
      </w:r>
      <w:r w:rsidR="00F909DA">
        <w:rPr>
          <w:rFonts w:ascii="Times" w:eastAsia="MS Mincho" w:hAnsi="Times" w:cs="Times New Roman"/>
          <w:kern w:val="0"/>
          <w:szCs w:val="24"/>
          <w:lang w:eastAsia="ja-JP"/>
        </w:rPr>
        <w:t xml:space="preserve">FDM </w:t>
      </w:r>
      <w:r w:rsidR="00270D26">
        <w:rPr>
          <w:rFonts w:ascii="Times" w:eastAsia="MS Mincho" w:hAnsi="Times" w:cs="Times New Roman"/>
          <w:kern w:val="0"/>
          <w:szCs w:val="24"/>
          <w:lang w:eastAsia="ja-JP"/>
        </w:rPr>
        <w:t>of</w:t>
      </w:r>
      <w:r w:rsidR="00F909DA">
        <w:rPr>
          <w:rFonts w:ascii="Times" w:eastAsia="MS Mincho" w:hAnsi="Times" w:cs="Times New Roman"/>
          <w:kern w:val="0"/>
          <w:szCs w:val="24"/>
          <w:lang w:eastAsia="ja-JP"/>
        </w:rPr>
        <w:t xml:space="preserve"> DCI and DL data, and A+B </w:t>
      </w:r>
      <w:r w:rsidR="00F909DA">
        <w:rPr>
          <w:rFonts w:ascii="Times" w:eastAsia="MS Mincho" w:hAnsi="Times" w:cs="Times New Roman"/>
          <w:kern w:val="0"/>
          <w:szCs w:val="24"/>
          <w:lang w:eastAsia="ja-JP"/>
        </w:rPr>
        <w:lastRenderedPageBreak/>
        <w:t xml:space="preserve">or A+B+D+E region corresponds to the TDM case. </w:t>
      </w:r>
      <w:r w:rsidR="00A80659">
        <w:rPr>
          <w:rFonts w:ascii="Times" w:eastAsia="MS Mincho" w:hAnsi="Times" w:cs="Times New Roman"/>
          <w:kern w:val="0"/>
          <w:szCs w:val="24"/>
          <w:lang w:eastAsia="ja-JP"/>
        </w:rPr>
        <w:t xml:space="preserve">To support both the </w:t>
      </w:r>
      <w:r w:rsidR="00F909DA">
        <w:rPr>
          <w:rFonts w:ascii="Times" w:eastAsia="MS Mincho" w:hAnsi="Times" w:cs="Times New Roman"/>
          <w:kern w:val="0"/>
          <w:szCs w:val="24"/>
          <w:lang w:eastAsia="ja-JP"/>
        </w:rPr>
        <w:t xml:space="preserve">FDM and </w:t>
      </w:r>
      <w:r w:rsidR="00A80659">
        <w:rPr>
          <w:rFonts w:ascii="Times" w:eastAsia="MS Mincho" w:hAnsi="Times" w:cs="Times New Roman"/>
          <w:kern w:val="0"/>
          <w:szCs w:val="24"/>
          <w:lang w:eastAsia="ja-JP"/>
        </w:rPr>
        <w:t xml:space="preserve">the </w:t>
      </w:r>
      <w:r w:rsidR="00F909DA">
        <w:rPr>
          <w:rFonts w:ascii="Times" w:eastAsia="MS Mincho" w:hAnsi="Times" w:cs="Times New Roman"/>
          <w:kern w:val="0"/>
          <w:szCs w:val="24"/>
          <w:lang w:eastAsia="ja-JP"/>
        </w:rPr>
        <w:t>TDM</w:t>
      </w:r>
      <w:r w:rsidR="00A80659">
        <w:rPr>
          <w:rFonts w:ascii="Times" w:eastAsia="MS Mincho" w:hAnsi="Times" w:cs="Times New Roman"/>
          <w:kern w:val="0"/>
          <w:szCs w:val="24"/>
          <w:lang w:eastAsia="ja-JP"/>
        </w:rPr>
        <w:t xml:space="preserve"> cases, the </w:t>
      </w:r>
      <w:r w:rsidR="00F909DA">
        <w:rPr>
          <w:rFonts w:ascii="Times" w:eastAsia="MS Mincho" w:hAnsi="Times" w:cs="Times New Roman"/>
          <w:kern w:val="0"/>
          <w:szCs w:val="24"/>
          <w:lang w:eastAsia="ja-JP"/>
        </w:rPr>
        <w:t xml:space="preserve">DCI </w:t>
      </w:r>
      <w:r w:rsidR="00A80659">
        <w:rPr>
          <w:rFonts w:ascii="Times" w:eastAsia="MS Mincho" w:hAnsi="Times" w:cs="Times New Roman"/>
          <w:kern w:val="0"/>
          <w:szCs w:val="24"/>
          <w:lang w:eastAsia="ja-JP"/>
        </w:rPr>
        <w:t xml:space="preserve">(DL assignment) </w:t>
      </w:r>
      <w:r w:rsidR="00F909DA">
        <w:rPr>
          <w:rFonts w:ascii="Times" w:eastAsia="MS Mincho" w:hAnsi="Times" w:cs="Times New Roman"/>
          <w:kern w:val="0"/>
          <w:szCs w:val="24"/>
          <w:lang w:eastAsia="ja-JP"/>
        </w:rPr>
        <w:t>can indicate the start symbol of the DL data channel.</w:t>
      </w:r>
      <w:r w:rsidR="00A80659">
        <w:rPr>
          <w:rFonts w:ascii="Times" w:eastAsia="MS Mincho" w:hAnsi="Times" w:cs="Times New Roman"/>
          <w:kern w:val="0"/>
          <w:szCs w:val="24"/>
          <w:lang w:eastAsia="ja-JP"/>
        </w:rPr>
        <w:t xml:space="preserve"> However, allocation of DL data channel using non-rectangular time-frequency resources (e.g., A+B+C+D+E in </w:t>
      </w:r>
      <w:r w:rsidR="00A80659">
        <w:rPr>
          <w:rFonts w:ascii="Times" w:eastAsia="MS Mincho" w:hAnsi="Times" w:cs="Times New Roman"/>
          <w:kern w:val="0"/>
          <w:szCs w:val="24"/>
          <w:lang w:eastAsia="ja-JP"/>
        </w:rPr>
        <w:fldChar w:fldCharType="begin"/>
      </w:r>
      <w:r w:rsidR="00A80659">
        <w:rPr>
          <w:rFonts w:ascii="Times" w:eastAsia="MS Mincho" w:hAnsi="Times" w:cs="Times New Roman"/>
          <w:kern w:val="0"/>
          <w:szCs w:val="24"/>
          <w:lang w:eastAsia="ja-JP"/>
        </w:rPr>
        <w:instrText xml:space="preserve"> REF _Ref471744251 \h </w:instrText>
      </w:r>
      <w:r w:rsidR="00A80659">
        <w:rPr>
          <w:rFonts w:ascii="Times" w:eastAsia="MS Mincho" w:hAnsi="Times" w:cs="Times New Roman"/>
          <w:kern w:val="0"/>
          <w:szCs w:val="24"/>
          <w:lang w:eastAsia="ja-JP"/>
        </w:rPr>
      </w:r>
      <w:r w:rsidR="00A80659">
        <w:rPr>
          <w:rFonts w:ascii="Times" w:eastAsia="MS Mincho" w:hAnsi="Times" w:cs="Times New Roman"/>
          <w:kern w:val="0"/>
          <w:szCs w:val="24"/>
          <w:lang w:eastAsia="ja-JP"/>
        </w:rPr>
        <w:fldChar w:fldCharType="separate"/>
      </w:r>
      <w:r w:rsidR="00A80659" w:rsidRPr="00DF2042">
        <w:rPr>
          <w:rFonts w:ascii="Times New Roman" w:hAnsi="Times New Roman" w:cs="Times New Roman"/>
        </w:rPr>
        <w:t xml:space="preserve">Fig. </w:t>
      </w:r>
      <w:r w:rsidR="00A80659" w:rsidRPr="00DF2042">
        <w:rPr>
          <w:rFonts w:ascii="Times New Roman" w:hAnsi="Times New Roman" w:cs="Times New Roman"/>
          <w:noProof/>
        </w:rPr>
        <w:t>1</w:t>
      </w:r>
      <w:r w:rsidR="00A80659">
        <w:rPr>
          <w:rFonts w:ascii="Times" w:eastAsia="MS Mincho" w:hAnsi="Times" w:cs="Times New Roman"/>
          <w:kern w:val="0"/>
          <w:szCs w:val="24"/>
          <w:lang w:eastAsia="ja-JP"/>
        </w:rPr>
        <w:fldChar w:fldCharType="end"/>
      </w:r>
      <w:r w:rsidR="00A80659">
        <w:rPr>
          <w:rFonts w:ascii="Times" w:eastAsia="MS Mincho" w:hAnsi="Times" w:cs="Times New Roman"/>
          <w:kern w:val="0"/>
          <w:szCs w:val="24"/>
          <w:lang w:eastAsia="ja-JP"/>
        </w:rPr>
        <w:t>) seems challenging since it may greatly increase the signaling overhead.</w:t>
      </w:r>
    </w:p>
    <w:p w14:paraId="750BD36C" w14:textId="26A5CA05" w:rsidR="00DF2042" w:rsidRDefault="00DF2042" w:rsidP="008152E9">
      <w:pPr>
        <w:wordWrap/>
        <w:spacing w:after="120"/>
        <w:jc w:val="left"/>
        <w:rPr>
          <w:rFonts w:ascii="Times" w:eastAsia="맑은 고딕" w:hAnsi="Times" w:cs="Times"/>
        </w:rPr>
      </w:pPr>
      <w:r w:rsidRPr="00DF2042">
        <w:rPr>
          <w:rFonts w:ascii="Times" w:eastAsia="맑은 고딕" w:hAnsi="Times" w:cs="Times" w:hint="eastAsia"/>
          <w:b/>
        </w:rPr>
        <w:t>Proposal</w:t>
      </w:r>
      <w:r>
        <w:rPr>
          <w:rFonts w:ascii="Times" w:eastAsia="맑은 고딕" w:hAnsi="Times" w:cs="Times"/>
          <w:b/>
        </w:rPr>
        <w:t xml:space="preserve"> </w:t>
      </w:r>
      <w:r w:rsidR="00A80659">
        <w:rPr>
          <w:rFonts w:ascii="Times" w:eastAsia="맑은 고딕" w:hAnsi="Times" w:cs="Times"/>
          <w:b/>
        </w:rPr>
        <w:t>8</w:t>
      </w:r>
      <w:r>
        <w:rPr>
          <w:rFonts w:ascii="Times" w:eastAsia="맑은 고딕" w:hAnsi="Times" w:cs="Times" w:hint="eastAsia"/>
        </w:rPr>
        <w:t xml:space="preserve">: </w:t>
      </w:r>
      <w:r>
        <w:rPr>
          <w:rFonts w:ascii="Times" w:eastAsia="맑은 고딕" w:hAnsi="Times" w:cs="Times"/>
        </w:rPr>
        <w:t>DCI indicates the start symbol of the DL data channel.</w:t>
      </w:r>
    </w:p>
    <w:p w14:paraId="1336BEF5" w14:textId="672E784E" w:rsidR="00102F55" w:rsidRDefault="00BA120A" w:rsidP="008152E9">
      <w:pPr>
        <w:wordWrap/>
        <w:spacing w:after="120"/>
        <w:jc w:val="left"/>
        <w:rPr>
          <w:rFonts w:ascii="Times" w:eastAsia="맑은 고딕" w:hAnsi="Times" w:cs="Times"/>
        </w:rPr>
      </w:pPr>
      <w:r w:rsidRPr="00DF2042">
        <w:rPr>
          <w:rFonts w:ascii="Times" w:eastAsia="맑은 고딕" w:hAnsi="Times" w:cs="Times"/>
          <w:b/>
        </w:rPr>
        <w:t>Observation</w:t>
      </w:r>
      <w:r w:rsidR="00DF2042" w:rsidRPr="00DF2042">
        <w:rPr>
          <w:rFonts w:ascii="Times" w:eastAsia="맑은 고딕" w:hAnsi="Times" w:cs="Times"/>
          <w:b/>
        </w:rPr>
        <w:t xml:space="preserve"> </w:t>
      </w:r>
      <w:r w:rsidR="00A80659">
        <w:rPr>
          <w:rFonts w:ascii="Times" w:eastAsia="맑은 고딕" w:hAnsi="Times" w:cs="Times"/>
          <w:b/>
        </w:rPr>
        <w:t>2</w:t>
      </w:r>
      <w:r>
        <w:rPr>
          <w:rFonts w:ascii="Times" w:eastAsia="맑은 고딕" w:hAnsi="Times" w:cs="Times" w:hint="eastAsia"/>
        </w:rPr>
        <w:t xml:space="preserve">: </w:t>
      </w:r>
      <w:r w:rsidR="00DF2042">
        <w:rPr>
          <w:rFonts w:ascii="Times" w:eastAsia="맑은 고딕" w:hAnsi="Times" w:cs="Times"/>
        </w:rPr>
        <w:t>Allocation of DL data channel using n</w:t>
      </w:r>
      <w:r>
        <w:rPr>
          <w:rFonts w:ascii="Times" w:eastAsia="맑은 고딕" w:hAnsi="Times" w:cs="Times"/>
        </w:rPr>
        <w:t>on-</w:t>
      </w:r>
      <w:r w:rsidR="00A80659">
        <w:rPr>
          <w:rFonts w:ascii="Times" w:eastAsia="맑은 고딕" w:hAnsi="Times" w:cs="Times"/>
        </w:rPr>
        <w:t>rectangular</w:t>
      </w:r>
      <w:r w:rsidR="00DF2042">
        <w:rPr>
          <w:rFonts w:ascii="Times" w:eastAsia="맑은 고딕" w:hAnsi="Times" w:cs="Times"/>
        </w:rPr>
        <w:t xml:space="preserve"> </w:t>
      </w:r>
      <w:r>
        <w:rPr>
          <w:rFonts w:ascii="Times" w:eastAsia="맑은 고딕" w:hAnsi="Times" w:cs="Times" w:hint="eastAsia"/>
        </w:rPr>
        <w:t xml:space="preserve">time-frequency resources </w:t>
      </w:r>
      <w:r w:rsidR="00DF2042">
        <w:rPr>
          <w:rFonts w:ascii="Times" w:eastAsia="맑은 고딕" w:hAnsi="Times" w:cs="Times"/>
        </w:rPr>
        <w:t>(e.g., A+B+C+D+</w:t>
      </w:r>
      <w:r w:rsidR="00DF2042" w:rsidRPr="00DF2042">
        <w:rPr>
          <w:rFonts w:ascii="Times New Roman" w:eastAsia="맑은 고딕" w:hAnsi="Times New Roman" w:cs="Times New Roman"/>
        </w:rPr>
        <w:t xml:space="preserve">E in </w:t>
      </w:r>
      <w:r w:rsidR="00DF2042" w:rsidRPr="00DF2042">
        <w:rPr>
          <w:rFonts w:ascii="Times New Roman" w:eastAsia="맑은 고딕" w:hAnsi="Times New Roman" w:cs="Times New Roman"/>
        </w:rPr>
        <w:fldChar w:fldCharType="begin"/>
      </w:r>
      <w:r w:rsidR="00DF2042" w:rsidRPr="00DF2042">
        <w:rPr>
          <w:rFonts w:ascii="Times New Roman" w:eastAsia="맑은 고딕" w:hAnsi="Times New Roman" w:cs="Times New Roman"/>
        </w:rPr>
        <w:instrText xml:space="preserve"> REF _Ref471744251 \h </w:instrText>
      </w:r>
      <w:r w:rsidR="00DF2042">
        <w:rPr>
          <w:rFonts w:ascii="Times New Roman" w:eastAsia="맑은 고딕" w:hAnsi="Times New Roman" w:cs="Times New Roman"/>
        </w:rPr>
        <w:instrText xml:space="preserve"> \* MERGEFORMAT </w:instrText>
      </w:r>
      <w:r w:rsidR="00DF2042" w:rsidRPr="00DF2042">
        <w:rPr>
          <w:rFonts w:ascii="Times New Roman" w:eastAsia="맑은 고딕" w:hAnsi="Times New Roman" w:cs="Times New Roman"/>
        </w:rPr>
      </w:r>
      <w:r w:rsidR="00DF2042" w:rsidRPr="00DF2042">
        <w:rPr>
          <w:rFonts w:ascii="Times New Roman" w:eastAsia="맑은 고딕" w:hAnsi="Times New Roman" w:cs="Times New Roman"/>
        </w:rPr>
        <w:fldChar w:fldCharType="separate"/>
      </w:r>
      <w:r w:rsidR="00DF2042" w:rsidRPr="00DF2042">
        <w:rPr>
          <w:rFonts w:ascii="Times New Roman" w:hAnsi="Times New Roman" w:cs="Times New Roman"/>
        </w:rPr>
        <w:t xml:space="preserve">Fig. </w:t>
      </w:r>
      <w:r w:rsidR="00DF2042" w:rsidRPr="00DF2042">
        <w:rPr>
          <w:rFonts w:ascii="Times New Roman" w:hAnsi="Times New Roman" w:cs="Times New Roman"/>
          <w:noProof/>
        </w:rPr>
        <w:t>1</w:t>
      </w:r>
      <w:r w:rsidR="00DF2042" w:rsidRPr="00DF2042">
        <w:rPr>
          <w:rFonts w:ascii="Times New Roman" w:eastAsia="맑은 고딕" w:hAnsi="Times New Roman" w:cs="Times New Roman"/>
        </w:rPr>
        <w:fldChar w:fldCharType="end"/>
      </w:r>
      <w:r w:rsidR="00DF2042">
        <w:rPr>
          <w:rFonts w:ascii="Times" w:eastAsia="맑은 고딕" w:hAnsi="Times" w:cs="Times"/>
        </w:rPr>
        <w:t xml:space="preserve">) </w:t>
      </w:r>
      <w:r w:rsidR="00A80659">
        <w:rPr>
          <w:rFonts w:ascii="Times" w:eastAsia="맑은 고딕" w:hAnsi="Times" w:cs="Times"/>
        </w:rPr>
        <w:t>requires large</w:t>
      </w:r>
      <w:r w:rsidR="00DF2042">
        <w:rPr>
          <w:rFonts w:ascii="Times" w:eastAsia="맑은 고딕" w:hAnsi="Times" w:cs="Times"/>
        </w:rPr>
        <w:t xml:space="preserve"> signaling overhead.</w:t>
      </w:r>
    </w:p>
    <w:p w14:paraId="5632162D" w14:textId="77777777" w:rsidR="00BA120A" w:rsidRDefault="00BA120A" w:rsidP="008152E9">
      <w:pPr>
        <w:wordWrap/>
        <w:spacing w:after="120"/>
        <w:jc w:val="left"/>
        <w:rPr>
          <w:rFonts w:ascii="Times" w:eastAsia="맑은 고딕" w:hAnsi="Times" w:cs="Times"/>
        </w:rPr>
      </w:pPr>
    </w:p>
    <w:p w14:paraId="252A8C6F" w14:textId="40AE2AEE" w:rsidR="00DF2042" w:rsidRDefault="00270D26" w:rsidP="00DF2042">
      <w:pPr>
        <w:keepNext/>
        <w:wordWrap/>
        <w:spacing w:after="120"/>
        <w:jc w:val="center"/>
      </w:pPr>
      <w:r>
        <w:object w:dxaOrig="5311" w:dyaOrig="4202" w14:anchorId="460C7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5pt;height:141.35pt" o:ole="">
            <v:imagedata r:id="rId8" o:title=""/>
          </v:shape>
          <o:OLEObject Type="Embed" ProgID="Visio.Drawing.15" ShapeID="_x0000_i1025" DrawAspect="Content" ObjectID="_1545548084" r:id="rId9"/>
        </w:object>
      </w:r>
    </w:p>
    <w:p w14:paraId="4F185493" w14:textId="6B291D4A" w:rsidR="00DF2042" w:rsidRPr="00DF2042" w:rsidRDefault="00DF2042" w:rsidP="00DF2042">
      <w:pPr>
        <w:pStyle w:val="a7"/>
        <w:jc w:val="center"/>
        <w:rPr>
          <w:rFonts w:ascii="Times New Roman" w:eastAsia="맑은 고딕" w:hAnsi="Times New Roman" w:cs="Times New Roman"/>
        </w:rPr>
      </w:pPr>
      <w:bookmarkStart w:id="3" w:name="_Ref471744251"/>
      <w:r w:rsidRPr="00DF2042">
        <w:rPr>
          <w:rFonts w:ascii="Times New Roman" w:hAnsi="Times New Roman" w:cs="Times New Roman"/>
        </w:rPr>
        <w:t xml:space="preserve">Fig. </w:t>
      </w:r>
      <w:r w:rsidRPr="00DF2042">
        <w:rPr>
          <w:rFonts w:ascii="Times New Roman" w:hAnsi="Times New Roman" w:cs="Times New Roman"/>
        </w:rPr>
        <w:fldChar w:fldCharType="begin"/>
      </w:r>
      <w:r w:rsidRPr="00DF2042">
        <w:rPr>
          <w:rFonts w:ascii="Times New Roman" w:hAnsi="Times New Roman" w:cs="Times New Roman"/>
        </w:rPr>
        <w:instrText xml:space="preserve"> SEQ Fig. \* ARABIC </w:instrText>
      </w:r>
      <w:r w:rsidRPr="00DF2042">
        <w:rPr>
          <w:rFonts w:ascii="Times New Roman" w:hAnsi="Times New Roman" w:cs="Times New Roman"/>
        </w:rPr>
        <w:fldChar w:fldCharType="separate"/>
      </w:r>
      <w:r w:rsidRPr="00DF2042">
        <w:rPr>
          <w:rFonts w:ascii="Times New Roman" w:hAnsi="Times New Roman" w:cs="Times New Roman"/>
          <w:noProof/>
        </w:rPr>
        <w:t>1</w:t>
      </w:r>
      <w:r w:rsidRPr="00DF2042">
        <w:rPr>
          <w:rFonts w:ascii="Times New Roman" w:hAnsi="Times New Roman" w:cs="Times New Roman"/>
        </w:rPr>
        <w:fldChar w:fldCharType="end"/>
      </w:r>
      <w:bookmarkEnd w:id="3"/>
      <w:r w:rsidRPr="00DF2042">
        <w:rPr>
          <w:rFonts w:ascii="Times New Roman" w:hAnsi="Times New Roman" w:cs="Times New Roman"/>
        </w:rPr>
        <w:t>.</w:t>
      </w:r>
      <w:r>
        <w:rPr>
          <w:rFonts w:ascii="Times New Roman" w:hAnsi="Times New Roman" w:cs="Times New Roman"/>
        </w:rPr>
        <w:t xml:space="preserve"> </w:t>
      </w:r>
      <w:r w:rsidR="00A80659">
        <w:rPr>
          <w:rFonts w:ascii="Times New Roman" w:hAnsi="Times New Roman" w:cs="Times New Roman"/>
        </w:rPr>
        <w:t>Resource regions for DL data channel</w:t>
      </w:r>
    </w:p>
    <w:p w14:paraId="5A89913D" w14:textId="77777777" w:rsidR="00BA120A" w:rsidRPr="00BA120A" w:rsidRDefault="00BA120A" w:rsidP="008152E9">
      <w:pPr>
        <w:wordWrap/>
        <w:spacing w:after="120"/>
        <w:jc w:val="left"/>
        <w:rPr>
          <w:rFonts w:ascii="Times" w:eastAsia="맑은 고딕" w:hAnsi="Times" w:cs="Times"/>
        </w:rPr>
      </w:pPr>
      <w:bookmarkStart w:id="4" w:name="_GoBack"/>
      <w:bookmarkEnd w:id="4"/>
    </w:p>
    <w:p w14:paraId="1867427E" w14:textId="05CF5206" w:rsidR="00AF7E90" w:rsidRDefault="00AF7E90" w:rsidP="008152E9">
      <w:pPr>
        <w:wordWrap/>
        <w:spacing w:after="120"/>
        <w:jc w:val="left"/>
        <w:rPr>
          <w:rFonts w:ascii="Times" w:eastAsia="맑은 고딕" w:hAnsi="Times" w:cs="Times"/>
        </w:rPr>
      </w:pPr>
      <w:r>
        <w:rPr>
          <w:rFonts w:ascii="Times" w:eastAsia="맑은 고딕" w:hAnsi="Times" w:cs="Times"/>
        </w:rPr>
        <w:t>[DMRS]</w:t>
      </w:r>
    </w:p>
    <w:p w14:paraId="50495BED" w14:textId="66473156" w:rsidR="003117B6" w:rsidRDefault="004F4E66" w:rsidP="008152E9">
      <w:pPr>
        <w:wordWrap/>
        <w:spacing w:after="120"/>
        <w:jc w:val="left"/>
        <w:rPr>
          <w:rFonts w:ascii="Times" w:eastAsia="맑은 고딕" w:hAnsi="Times" w:cs="Times"/>
        </w:rPr>
      </w:pPr>
      <w:r>
        <w:rPr>
          <w:rFonts w:ascii="Times" w:eastAsia="맑은 고딕" w:hAnsi="Times" w:cs="Times"/>
        </w:rPr>
        <w:t>NR DL control channel should support both c</w:t>
      </w:r>
      <w:r w:rsidR="003117B6">
        <w:rPr>
          <w:rFonts w:ascii="Times" w:eastAsia="맑은 고딕" w:hAnsi="Times" w:cs="Times"/>
        </w:rPr>
        <w:t xml:space="preserve">ommon RS </w:t>
      </w:r>
      <w:r>
        <w:rPr>
          <w:rFonts w:ascii="Times" w:eastAsia="맑은 고딕" w:hAnsi="Times" w:cs="Times"/>
        </w:rPr>
        <w:t>and UE-specific RS.</w:t>
      </w:r>
      <w:r w:rsidR="00CD4072" w:rsidRPr="00CD4072">
        <w:rPr>
          <w:rFonts w:ascii="Times" w:eastAsia="맑은 고딕" w:hAnsi="Times" w:cs="Times"/>
        </w:rPr>
        <w:t xml:space="preserve"> </w:t>
      </w:r>
      <w:r w:rsidR="00CD4072">
        <w:rPr>
          <w:rFonts w:ascii="Times" w:eastAsia="맑은 고딕" w:hAnsi="Times" w:cs="Times"/>
        </w:rPr>
        <w:t>UE-specific RS should be dedicated to a single UE-ID, but</w:t>
      </w:r>
      <w:r>
        <w:rPr>
          <w:rFonts w:ascii="Times" w:eastAsia="맑은 고딕" w:hAnsi="Times" w:cs="Times"/>
        </w:rPr>
        <w:t xml:space="preserve"> </w:t>
      </w:r>
      <w:r w:rsidR="00CD4072">
        <w:rPr>
          <w:rFonts w:ascii="Times" w:eastAsia="맑은 고딕" w:hAnsi="Times" w:cs="Times"/>
        </w:rPr>
        <w:t>c</w:t>
      </w:r>
      <w:r>
        <w:rPr>
          <w:rFonts w:ascii="Times" w:eastAsia="맑은 고딕" w:hAnsi="Times" w:cs="Times"/>
        </w:rPr>
        <w:t>ommon RS should not depend on UE-ID</w:t>
      </w:r>
      <w:r w:rsidR="00CD4072">
        <w:rPr>
          <w:rFonts w:ascii="Times" w:eastAsia="맑은 고딕" w:hAnsi="Times" w:cs="Times"/>
        </w:rPr>
        <w:t xml:space="preserve"> or UE-RNTI for various beamforming use cases. For e</w:t>
      </w:r>
      <w:r w:rsidR="00C64C6A">
        <w:rPr>
          <w:rFonts w:ascii="Times" w:eastAsia="맑은 고딕" w:hAnsi="Times" w:cs="Times"/>
        </w:rPr>
        <w:t>xample, common RS can target every</w:t>
      </w:r>
      <w:r w:rsidR="00CD4072">
        <w:rPr>
          <w:rFonts w:ascii="Times" w:eastAsia="맑은 고딕" w:hAnsi="Times" w:cs="Times"/>
        </w:rPr>
        <w:t xml:space="preserve"> UE in the cell or a group of UEs for broadcast of common control informat</w:t>
      </w:r>
      <w:r w:rsidR="00C64C6A">
        <w:rPr>
          <w:rFonts w:ascii="Times" w:eastAsia="맑은 고딕" w:hAnsi="Times" w:cs="Times"/>
        </w:rPr>
        <w:t>ion, or only a single UE can receive</w:t>
      </w:r>
      <w:r w:rsidR="00CD4072">
        <w:rPr>
          <w:rFonts w:ascii="Times" w:eastAsia="맑은 고딕" w:hAnsi="Times" w:cs="Times"/>
        </w:rPr>
        <w:t xml:space="preserve"> the c</w:t>
      </w:r>
      <w:r w:rsidR="00CD4072" w:rsidRPr="00C66846">
        <w:rPr>
          <w:rFonts w:ascii="Times" w:eastAsia="맑은 고딕" w:hAnsi="Times" w:cs="Times"/>
        </w:rPr>
        <w:t xml:space="preserve">ommon RS to </w:t>
      </w:r>
      <w:r w:rsidR="00C64C6A" w:rsidRPr="00C66846">
        <w:rPr>
          <w:rFonts w:ascii="Times" w:eastAsia="맑은 고딕" w:hAnsi="Times" w:cs="Times"/>
        </w:rPr>
        <w:t xml:space="preserve">decode </w:t>
      </w:r>
      <w:r w:rsidR="00CD4072" w:rsidRPr="00C66846">
        <w:rPr>
          <w:rFonts w:ascii="Times" w:eastAsia="맑은 고딕" w:hAnsi="Times" w:cs="Times"/>
        </w:rPr>
        <w:t xml:space="preserve">the UE-specific DCI. </w:t>
      </w:r>
      <w:r w:rsidR="003B6BCE" w:rsidRPr="00C66846">
        <w:rPr>
          <w:rFonts w:ascii="Times" w:eastAsia="맑은 고딕" w:hAnsi="Times" w:cs="Times"/>
        </w:rPr>
        <w:t xml:space="preserve">On the other hand, UE-specific RS may assist potential MU-MIMO operation </w:t>
      </w:r>
      <w:r w:rsidR="00C66846" w:rsidRPr="00C66846">
        <w:rPr>
          <w:rFonts w:ascii="Times" w:eastAsia="맑은 고딕" w:hAnsi="Times" w:cs="Times"/>
        </w:rPr>
        <w:t xml:space="preserve">depending on their multiplexing scheme </w:t>
      </w:r>
      <w:r w:rsidR="003B6BCE" w:rsidRPr="00C66846">
        <w:rPr>
          <w:rFonts w:ascii="Times" w:eastAsia="맑은 고딕" w:hAnsi="Times" w:cs="Times"/>
        </w:rPr>
        <w:t>and</w:t>
      </w:r>
      <w:r w:rsidR="00C66846" w:rsidRPr="00C66846">
        <w:rPr>
          <w:rFonts w:ascii="Times" w:eastAsia="맑은 고딕" w:hAnsi="Times" w:cs="Times"/>
        </w:rPr>
        <w:t xml:space="preserve"> may</w:t>
      </w:r>
      <w:r w:rsidR="003B6BCE" w:rsidRPr="00C66846">
        <w:rPr>
          <w:rFonts w:ascii="Times" w:eastAsia="맑은 고딕" w:hAnsi="Times" w:cs="Times"/>
        </w:rPr>
        <w:t xml:space="preserve"> conditional</w:t>
      </w:r>
      <w:r w:rsidR="00C64C6A" w:rsidRPr="00C66846">
        <w:rPr>
          <w:rFonts w:ascii="Times" w:eastAsia="맑은 고딕" w:hAnsi="Times" w:cs="Times"/>
        </w:rPr>
        <w:t>ly</w:t>
      </w:r>
      <w:r w:rsidR="003B6BCE" w:rsidRPr="00C66846">
        <w:rPr>
          <w:rFonts w:ascii="Times" w:eastAsia="맑은 고딕" w:hAnsi="Times" w:cs="Times"/>
        </w:rPr>
        <w:t xml:space="preserve"> reduc</w:t>
      </w:r>
      <w:r w:rsidR="00C64C6A" w:rsidRPr="00C66846">
        <w:rPr>
          <w:rFonts w:ascii="Times" w:eastAsia="맑은 고딕" w:hAnsi="Times" w:cs="Times"/>
        </w:rPr>
        <w:t xml:space="preserve">e </w:t>
      </w:r>
      <w:r w:rsidR="003B6BCE" w:rsidRPr="00C66846">
        <w:rPr>
          <w:rFonts w:ascii="Times" w:eastAsia="맑은 고딕" w:hAnsi="Times" w:cs="Times"/>
        </w:rPr>
        <w:t xml:space="preserve">the blind decoding </w:t>
      </w:r>
      <w:r w:rsidR="00C64C6A" w:rsidRPr="00C66846">
        <w:rPr>
          <w:rFonts w:ascii="Times" w:eastAsia="맑은 고딕" w:hAnsi="Times" w:cs="Times"/>
        </w:rPr>
        <w:t>attempts</w:t>
      </w:r>
      <w:r w:rsidR="003B6BCE" w:rsidRPr="00C66846">
        <w:rPr>
          <w:rFonts w:ascii="Times" w:eastAsia="맑은 고딕" w:hAnsi="Times" w:cs="Times"/>
        </w:rPr>
        <w:t>.</w:t>
      </w:r>
      <w:r w:rsidR="003B6BCE">
        <w:rPr>
          <w:rFonts w:ascii="Times" w:eastAsia="맑은 고딕" w:hAnsi="Times" w:cs="Times" w:hint="eastAsia"/>
        </w:rPr>
        <w:t xml:space="preserve"> </w:t>
      </w:r>
      <w:r w:rsidR="00CD4072">
        <w:rPr>
          <w:rFonts w:ascii="Times" w:eastAsia="맑은 고딕" w:hAnsi="Times" w:cs="Times"/>
        </w:rPr>
        <w:t xml:space="preserve">Both wide beam and narrow beam beamforming should be applicable to </w:t>
      </w:r>
      <w:r w:rsidR="00C64C6A">
        <w:rPr>
          <w:rFonts w:ascii="Times" w:eastAsia="맑은 고딕" w:hAnsi="Times" w:cs="Times"/>
        </w:rPr>
        <w:t xml:space="preserve">both </w:t>
      </w:r>
      <w:r w:rsidR="00CD4072">
        <w:rPr>
          <w:rFonts w:ascii="Times" w:eastAsia="맑은 고딕" w:hAnsi="Times" w:cs="Times"/>
        </w:rPr>
        <w:t xml:space="preserve">common and UE-specific RS by </w:t>
      </w:r>
      <w:proofErr w:type="spellStart"/>
      <w:r w:rsidR="00CD4072">
        <w:rPr>
          <w:rFonts w:ascii="Times" w:eastAsia="맑은 고딕" w:hAnsi="Times" w:cs="Times"/>
        </w:rPr>
        <w:t>gNB</w:t>
      </w:r>
      <w:proofErr w:type="spellEnd"/>
      <w:r w:rsidR="00CD4072">
        <w:rPr>
          <w:rFonts w:ascii="Times" w:eastAsia="맑은 고딕" w:hAnsi="Times" w:cs="Times"/>
        </w:rPr>
        <w:t xml:space="preserve"> implementation. </w:t>
      </w:r>
      <w:r w:rsidR="003B6BCE">
        <w:rPr>
          <w:rFonts w:ascii="Times" w:eastAsia="맑은 고딕" w:hAnsi="Times" w:cs="Times"/>
        </w:rPr>
        <w:t>Common RS can be used in the base control resource set and either common or UE-specific RS can be used in the control resource set by network configuration.</w:t>
      </w:r>
      <w:r w:rsidR="00A204C3">
        <w:rPr>
          <w:rFonts w:ascii="Times" w:eastAsia="맑은 고딕" w:hAnsi="Times" w:cs="Times" w:hint="eastAsia"/>
        </w:rPr>
        <w:t xml:space="preserve"> </w:t>
      </w:r>
      <w:r w:rsidR="003B6BCE">
        <w:rPr>
          <w:rFonts w:ascii="Times" w:eastAsia="맑은 고딕" w:hAnsi="Times" w:cs="Times" w:hint="eastAsia"/>
        </w:rPr>
        <w:t xml:space="preserve">Regarding the </w:t>
      </w:r>
      <w:r w:rsidR="00C64C6A">
        <w:rPr>
          <w:rFonts w:ascii="Times" w:eastAsia="맑은 고딕" w:hAnsi="Times" w:cs="Times"/>
        </w:rPr>
        <w:t xml:space="preserve">need of </w:t>
      </w:r>
      <w:r w:rsidR="003B6BCE">
        <w:rPr>
          <w:rFonts w:ascii="Times" w:eastAsia="맑은 고딕" w:hAnsi="Times" w:cs="Times" w:hint="eastAsia"/>
        </w:rPr>
        <w:t>PDC</w:t>
      </w:r>
      <w:r w:rsidR="00A204C3">
        <w:rPr>
          <w:rFonts w:ascii="Times" w:eastAsia="맑은 고딕" w:hAnsi="Times" w:cs="Times" w:hint="eastAsia"/>
        </w:rPr>
        <w:t xml:space="preserve">CH-specific RS, </w:t>
      </w:r>
      <w:r w:rsidR="00C64C6A">
        <w:rPr>
          <w:rFonts w:ascii="Times" w:eastAsia="맑은 고딕" w:hAnsi="Times" w:cs="Times"/>
        </w:rPr>
        <w:t xml:space="preserve">our view is that </w:t>
      </w:r>
      <w:r w:rsidR="00A204C3">
        <w:rPr>
          <w:rFonts w:ascii="Times" w:eastAsia="맑은 고딕" w:hAnsi="Times" w:cs="Times"/>
        </w:rPr>
        <w:t xml:space="preserve">both common and UE-specific </w:t>
      </w:r>
      <w:r w:rsidR="00A204C3">
        <w:rPr>
          <w:rFonts w:ascii="Times" w:eastAsia="맑은 고딕" w:hAnsi="Times" w:cs="Times" w:hint="eastAsia"/>
        </w:rPr>
        <w:t>RS should not be tied to a certain control channel</w:t>
      </w:r>
      <w:r w:rsidR="00A204C3">
        <w:rPr>
          <w:rFonts w:ascii="Times" w:eastAsia="맑은 고딕" w:hAnsi="Times" w:cs="Times"/>
        </w:rPr>
        <w:t xml:space="preserve"> to improve their utilization. </w:t>
      </w:r>
      <w:r w:rsidR="00C64C6A">
        <w:rPr>
          <w:rFonts w:ascii="Times" w:eastAsia="맑은 고딕" w:hAnsi="Times" w:cs="Times"/>
          <w:highlight w:val="yellow"/>
        </w:rPr>
        <w:fldChar w:fldCharType="begin"/>
      </w:r>
      <w:r w:rsidR="00C64C6A">
        <w:rPr>
          <w:rFonts w:ascii="Times" w:eastAsia="맑은 고딕" w:hAnsi="Times" w:cs="Times"/>
          <w:highlight w:val="yellow"/>
        </w:rPr>
        <w:instrText xml:space="preserve"> REF _Ref471805750 \h </w:instrText>
      </w:r>
      <w:r w:rsidR="00C64C6A">
        <w:rPr>
          <w:rFonts w:ascii="Times" w:eastAsia="맑은 고딕" w:hAnsi="Times" w:cs="Times"/>
          <w:highlight w:val="yellow"/>
        </w:rPr>
      </w:r>
      <w:r w:rsidR="00C64C6A">
        <w:rPr>
          <w:rFonts w:ascii="Times" w:eastAsia="맑은 고딕" w:hAnsi="Times" w:cs="Times"/>
          <w:highlight w:val="yellow"/>
        </w:rPr>
        <w:fldChar w:fldCharType="separate"/>
      </w:r>
      <w:r w:rsidR="00C64C6A" w:rsidRPr="008E15DA">
        <w:rPr>
          <w:rFonts w:ascii="Times New Roman" w:hAnsi="Times New Roman" w:cs="Times New Roman"/>
        </w:rPr>
        <w:t xml:space="preserve">Table </w:t>
      </w:r>
      <w:r w:rsidR="00C64C6A" w:rsidRPr="008E15DA">
        <w:rPr>
          <w:rFonts w:ascii="Times New Roman" w:hAnsi="Times New Roman" w:cs="Times New Roman"/>
          <w:noProof/>
        </w:rPr>
        <w:t>2</w:t>
      </w:r>
      <w:r w:rsidR="00C64C6A">
        <w:rPr>
          <w:rFonts w:ascii="Times" w:eastAsia="맑은 고딕" w:hAnsi="Times" w:cs="Times"/>
          <w:highlight w:val="yellow"/>
        </w:rPr>
        <w:fldChar w:fldCharType="end"/>
      </w:r>
      <w:r w:rsidR="00C64C6A">
        <w:rPr>
          <w:rFonts w:ascii="Times" w:eastAsia="맑은 고딕" w:hAnsi="Times" w:cs="Times"/>
        </w:rPr>
        <w:t xml:space="preserve"> </w:t>
      </w:r>
      <w:r w:rsidR="00A204C3">
        <w:rPr>
          <w:rFonts w:ascii="Times" w:eastAsia="맑은 고딕" w:hAnsi="Times" w:cs="Times"/>
        </w:rPr>
        <w:t xml:space="preserve">is the summary of our </w:t>
      </w:r>
      <w:r w:rsidR="00CD2B3A">
        <w:rPr>
          <w:rFonts w:ascii="Times" w:eastAsia="맑은 고딕" w:hAnsi="Times" w:cs="Times"/>
        </w:rPr>
        <w:t>opinion</w:t>
      </w:r>
      <w:r w:rsidR="00A204C3">
        <w:rPr>
          <w:rFonts w:ascii="Times" w:eastAsia="맑은 고딕" w:hAnsi="Times" w:cs="Times"/>
        </w:rPr>
        <w:t xml:space="preserve"> on the DMRS</w:t>
      </w:r>
      <w:r w:rsidR="00CD2B3A">
        <w:rPr>
          <w:rFonts w:ascii="Times" w:eastAsia="맑은 고딕" w:hAnsi="Times" w:cs="Times"/>
        </w:rPr>
        <w:t xml:space="preserve"> for the DL control channel</w:t>
      </w:r>
      <w:r w:rsidR="00A204C3">
        <w:rPr>
          <w:rFonts w:ascii="Times" w:eastAsia="맑은 고딕" w:hAnsi="Times" w:cs="Times"/>
        </w:rPr>
        <w:t>.</w:t>
      </w:r>
    </w:p>
    <w:p w14:paraId="1573CA7D" w14:textId="75CE662D" w:rsidR="00C66846" w:rsidRPr="00A204C3" w:rsidRDefault="00C66846" w:rsidP="008152E9">
      <w:pPr>
        <w:wordWrap/>
        <w:spacing w:after="120"/>
        <w:jc w:val="left"/>
        <w:rPr>
          <w:rFonts w:ascii="Times" w:eastAsia="맑은 고딕" w:hAnsi="Times" w:cs="Times"/>
        </w:rPr>
      </w:pPr>
      <w:r w:rsidRPr="00C66846">
        <w:rPr>
          <w:rFonts w:ascii="Times" w:eastAsia="맑은 고딕" w:hAnsi="Times" w:cs="Times"/>
          <w:b/>
        </w:rPr>
        <w:t>Observation 3</w:t>
      </w:r>
      <w:r>
        <w:rPr>
          <w:rFonts w:ascii="Times" w:eastAsia="맑은 고딕" w:hAnsi="Times" w:cs="Times"/>
        </w:rPr>
        <w:t>: B</w:t>
      </w:r>
      <w:r>
        <w:rPr>
          <w:rFonts w:ascii="Times" w:eastAsia="맑은 고딕" w:hAnsi="Times" w:cs="Times"/>
        </w:rPr>
        <w:t xml:space="preserve">oth common and UE-specific </w:t>
      </w:r>
      <w:r>
        <w:rPr>
          <w:rFonts w:ascii="Times" w:eastAsia="맑은 고딕" w:hAnsi="Times" w:cs="Times" w:hint="eastAsia"/>
        </w:rPr>
        <w:t>RS should not be tied to a certain control channel</w:t>
      </w:r>
      <w:r>
        <w:rPr>
          <w:rFonts w:ascii="Times" w:eastAsia="맑은 고딕" w:hAnsi="Times" w:cs="Times"/>
        </w:rPr>
        <w:t xml:space="preserve"> to improve their utilization</w:t>
      </w:r>
      <w:r>
        <w:rPr>
          <w:rFonts w:ascii="Times" w:eastAsia="맑은 고딕" w:hAnsi="Times" w:cs="Times"/>
        </w:rPr>
        <w:t>.</w:t>
      </w:r>
    </w:p>
    <w:p w14:paraId="4421A352" w14:textId="2C298218" w:rsidR="008E15DA" w:rsidRPr="008E15DA" w:rsidRDefault="008E15DA" w:rsidP="00901C20">
      <w:pPr>
        <w:pStyle w:val="a7"/>
        <w:keepNext/>
        <w:spacing w:after="120"/>
        <w:jc w:val="center"/>
        <w:rPr>
          <w:rFonts w:ascii="Times New Roman" w:hAnsi="Times New Roman" w:cs="Times New Roman"/>
        </w:rPr>
      </w:pPr>
      <w:bookmarkStart w:id="5" w:name="_Ref471805750"/>
      <w:r w:rsidRPr="008E15DA">
        <w:rPr>
          <w:rFonts w:ascii="Times New Roman" w:hAnsi="Times New Roman" w:cs="Times New Roman"/>
        </w:rPr>
        <w:t xml:space="preserve">Table </w:t>
      </w:r>
      <w:r w:rsidRPr="008E15DA">
        <w:rPr>
          <w:rFonts w:ascii="Times New Roman" w:hAnsi="Times New Roman" w:cs="Times New Roman"/>
        </w:rPr>
        <w:fldChar w:fldCharType="begin"/>
      </w:r>
      <w:r w:rsidRPr="008E15DA">
        <w:rPr>
          <w:rFonts w:ascii="Times New Roman" w:hAnsi="Times New Roman" w:cs="Times New Roman"/>
        </w:rPr>
        <w:instrText xml:space="preserve"> SEQ Table \* ARABIC </w:instrText>
      </w:r>
      <w:r w:rsidRPr="008E15DA">
        <w:rPr>
          <w:rFonts w:ascii="Times New Roman" w:hAnsi="Times New Roman" w:cs="Times New Roman"/>
        </w:rPr>
        <w:fldChar w:fldCharType="separate"/>
      </w:r>
      <w:r w:rsidRPr="008E15DA">
        <w:rPr>
          <w:rFonts w:ascii="Times New Roman" w:hAnsi="Times New Roman" w:cs="Times New Roman"/>
          <w:noProof/>
        </w:rPr>
        <w:t>2</w:t>
      </w:r>
      <w:r w:rsidRPr="008E15DA">
        <w:rPr>
          <w:rFonts w:ascii="Times New Roman" w:hAnsi="Times New Roman" w:cs="Times New Roman"/>
        </w:rPr>
        <w:fldChar w:fldCharType="end"/>
      </w:r>
      <w:bookmarkEnd w:id="5"/>
      <w:r w:rsidRPr="008E15DA">
        <w:rPr>
          <w:rFonts w:ascii="Times New Roman" w:hAnsi="Times New Roman" w:cs="Times New Roman"/>
        </w:rPr>
        <w:t xml:space="preserve">. </w:t>
      </w:r>
      <w:r w:rsidR="00901C20">
        <w:rPr>
          <w:rFonts w:ascii="Times New Roman" w:hAnsi="Times New Roman" w:cs="Times New Roman"/>
        </w:rPr>
        <w:t>Comparison of</w:t>
      </w:r>
      <w:r w:rsidRPr="008E15DA">
        <w:rPr>
          <w:rFonts w:ascii="Times New Roman" w:hAnsi="Times New Roman" w:cs="Times New Roman"/>
        </w:rPr>
        <w:t xml:space="preserve"> </w:t>
      </w:r>
      <w:r w:rsidR="00901C20">
        <w:rPr>
          <w:rFonts w:ascii="Times New Roman" w:hAnsi="Times New Roman" w:cs="Times New Roman"/>
        </w:rPr>
        <w:t xml:space="preserve">two </w:t>
      </w:r>
      <w:r w:rsidRPr="008E15DA">
        <w:rPr>
          <w:rFonts w:ascii="Times New Roman" w:hAnsi="Times New Roman" w:cs="Times New Roman"/>
        </w:rPr>
        <w:t xml:space="preserve">RS </w:t>
      </w:r>
      <w:r w:rsidR="00901C20">
        <w:rPr>
          <w:rFonts w:ascii="Times New Roman" w:hAnsi="Times New Roman" w:cs="Times New Roman"/>
        </w:rPr>
        <w:t xml:space="preserve">types </w:t>
      </w:r>
      <w:r w:rsidRPr="008E15DA">
        <w:rPr>
          <w:rFonts w:ascii="Times New Roman" w:hAnsi="Times New Roman" w:cs="Times New Roman"/>
        </w:rPr>
        <w:t>for DL control chan</w:t>
      </w:r>
      <w:r>
        <w:rPr>
          <w:rFonts w:ascii="Times New Roman" w:hAnsi="Times New Roman" w:cs="Times New Roman"/>
        </w:rPr>
        <w:t>n</w:t>
      </w:r>
      <w:r w:rsidRPr="008E15DA">
        <w:rPr>
          <w:rFonts w:ascii="Times New Roman" w:hAnsi="Times New Roman" w:cs="Times New Roman"/>
        </w:rPr>
        <w:t>el</w:t>
      </w:r>
    </w:p>
    <w:tbl>
      <w:tblPr>
        <w:tblStyle w:val="a9"/>
        <w:tblW w:w="8507" w:type="dxa"/>
        <w:jc w:val="center"/>
        <w:tblLook w:val="0420" w:firstRow="1" w:lastRow="0" w:firstColumn="0" w:lastColumn="0" w:noHBand="0" w:noVBand="1"/>
      </w:tblPr>
      <w:tblGrid>
        <w:gridCol w:w="1584"/>
        <w:gridCol w:w="3528"/>
        <w:gridCol w:w="3395"/>
      </w:tblGrid>
      <w:tr w:rsidR="00AF7E90" w:rsidRPr="00AF7E90" w14:paraId="1A19CCD1" w14:textId="77777777" w:rsidTr="00C66846">
        <w:trPr>
          <w:trHeight w:val="105"/>
          <w:jc w:val="center"/>
        </w:trPr>
        <w:tc>
          <w:tcPr>
            <w:tcW w:w="1584" w:type="dxa"/>
            <w:hideMark/>
          </w:tcPr>
          <w:p w14:paraId="49037B91" w14:textId="77777777" w:rsidR="00AF7E90" w:rsidRPr="00AF7E90" w:rsidRDefault="00AF7E90" w:rsidP="00AF7E90">
            <w:pPr>
              <w:wordWrap/>
              <w:spacing w:line="276" w:lineRule="auto"/>
              <w:jc w:val="left"/>
              <w:rPr>
                <w:rFonts w:ascii="Times" w:eastAsia="맑은 고딕" w:hAnsi="Times" w:cs="Times"/>
              </w:rPr>
            </w:pPr>
          </w:p>
        </w:tc>
        <w:tc>
          <w:tcPr>
            <w:tcW w:w="3528" w:type="dxa"/>
            <w:hideMark/>
          </w:tcPr>
          <w:p w14:paraId="25A846BD" w14:textId="77777777" w:rsidR="00AF7E90" w:rsidRPr="00AF7E90" w:rsidRDefault="00AF7E90" w:rsidP="00901C20">
            <w:pPr>
              <w:wordWrap/>
              <w:spacing w:line="276" w:lineRule="auto"/>
              <w:jc w:val="center"/>
              <w:rPr>
                <w:rFonts w:ascii="Times" w:eastAsia="맑은 고딕" w:hAnsi="Times" w:cs="Times"/>
              </w:rPr>
            </w:pPr>
            <w:r w:rsidRPr="00AF7E90">
              <w:rPr>
                <w:rFonts w:ascii="Times" w:eastAsia="맑은 고딕" w:hAnsi="Times" w:cs="Times"/>
                <w:b/>
                <w:bCs/>
              </w:rPr>
              <w:t>Common RS</w:t>
            </w:r>
          </w:p>
        </w:tc>
        <w:tc>
          <w:tcPr>
            <w:tcW w:w="3395" w:type="dxa"/>
            <w:hideMark/>
          </w:tcPr>
          <w:p w14:paraId="43AE8B10" w14:textId="77777777" w:rsidR="00AF7E90" w:rsidRPr="00AF7E90" w:rsidRDefault="00AF7E90" w:rsidP="00901C20">
            <w:pPr>
              <w:wordWrap/>
              <w:spacing w:line="276" w:lineRule="auto"/>
              <w:jc w:val="center"/>
              <w:rPr>
                <w:rFonts w:ascii="Times" w:eastAsia="맑은 고딕" w:hAnsi="Times" w:cs="Times"/>
              </w:rPr>
            </w:pPr>
            <w:r w:rsidRPr="00AF7E90">
              <w:rPr>
                <w:rFonts w:ascii="Times" w:eastAsia="맑은 고딕" w:hAnsi="Times" w:cs="Times"/>
                <w:b/>
                <w:bCs/>
              </w:rPr>
              <w:t>UE-specific RS</w:t>
            </w:r>
          </w:p>
        </w:tc>
      </w:tr>
      <w:tr w:rsidR="00AF7E90" w:rsidRPr="00AF7E90" w14:paraId="0032E686" w14:textId="77777777" w:rsidTr="00C66846">
        <w:trPr>
          <w:trHeight w:val="105"/>
          <w:jc w:val="center"/>
        </w:trPr>
        <w:tc>
          <w:tcPr>
            <w:tcW w:w="1584" w:type="dxa"/>
            <w:hideMark/>
          </w:tcPr>
          <w:p w14:paraId="6AD325E5"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Scrambling</w:t>
            </w:r>
          </w:p>
        </w:tc>
        <w:tc>
          <w:tcPr>
            <w:tcW w:w="3528" w:type="dxa"/>
            <w:hideMark/>
          </w:tcPr>
          <w:p w14:paraId="4161B655"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Not depend on UE-ID</w:t>
            </w:r>
          </w:p>
        </w:tc>
        <w:tc>
          <w:tcPr>
            <w:tcW w:w="3395" w:type="dxa"/>
            <w:hideMark/>
          </w:tcPr>
          <w:p w14:paraId="5C9CA355"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Depend on UE-ID</w:t>
            </w:r>
          </w:p>
        </w:tc>
      </w:tr>
      <w:tr w:rsidR="00AF7E90" w:rsidRPr="00AF7E90" w14:paraId="159CF904" w14:textId="77777777" w:rsidTr="00C66846">
        <w:trPr>
          <w:trHeight w:val="262"/>
          <w:jc w:val="center"/>
        </w:trPr>
        <w:tc>
          <w:tcPr>
            <w:tcW w:w="1584" w:type="dxa"/>
            <w:hideMark/>
          </w:tcPr>
          <w:p w14:paraId="3BC252B6"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Target UE</w:t>
            </w:r>
          </w:p>
        </w:tc>
        <w:tc>
          <w:tcPr>
            <w:tcW w:w="3528" w:type="dxa"/>
            <w:hideMark/>
          </w:tcPr>
          <w:p w14:paraId="28EBD428"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All UEs (wide beam broadcast)</w:t>
            </w:r>
          </w:p>
          <w:p w14:paraId="7A36C1B1"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A group of UEs (wide beam broadcast)</w:t>
            </w:r>
          </w:p>
          <w:p w14:paraId="21B1A83A"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A single UE</w:t>
            </w:r>
          </w:p>
        </w:tc>
        <w:tc>
          <w:tcPr>
            <w:tcW w:w="3395" w:type="dxa"/>
            <w:hideMark/>
          </w:tcPr>
          <w:p w14:paraId="378F758A" w14:textId="77777777" w:rsidR="00AF7E90" w:rsidRPr="00AF7E90" w:rsidRDefault="00AF7E90" w:rsidP="00AF7E90">
            <w:pPr>
              <w:wordWrap/>
              <w:spacing w:line="276" w:lineRule="auto"/>
              <w:jc w:val="left"/>
              <w:rPr>
                <w:rFonts w:ascii="Times" w:eastAsia="맑은 고딕" w:hAnsi="Times" w:cs="Times"/>
              </w:rPr>
            </w:pPr>
            <w:r w:rsidRPr="00AF7E90">
              <w:rPr>
                <w:rFonts w:ascii="Times" w:eastAsia="맑은 고딕" w:hAnsi="Times" w:cs="Times"/>
              </w:rPr>
              <w:t>A single UE</w:t>
            </w:r>
          </w:p>
        </w:tc>
      </w:tr>
      <w:tr w:rsidR="008E15DA" w:rsidRPr="00AF7E90" w14:paraId="43FD3546" w14:textId="77777777" w:rsidTr="00C66846">
        <w:trPr>
          <w:trHeight w:val="105"/>
          <w:jc w:val="center"/>
        </w:trPr>
        <w:tc>
          <w:tcPr>
            <w:tcW w:w="1584" w:type="dxa"/>
            <w:hideMark/>
          </w:tcPr>
          <w:p w14:paraId="4209C5AD" w14:textId="77777777"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Beamforming</w:t>
            </w:r>
          </w:p>
        </w:tc>
        <w:tc>
          <w:tcPr>
            <w:tcW w:w="3528" w:type="dxa"/>
            <w:hideMark/>
          </w:tcPr>
          <w:p w14:paraId="549E7147" w14:textId="77777777" w:rsidR="008E15DA" w:rsidRPr="00AF7E90" w:rsidRDefault="008E15DA" w:rsidP="008E15DA">
            <w:pPr>
              <w:wordWrap/>
              <w:jc w:val="left"/>
              <w:rPr>
                <w:rFonts w:ascii="Times" w:eastAsia="맑은 고딕" w:hAnsi="Times" w:cs="Times"/>
              </w:rPr>
            </w:pPr>
            <w:r w:rsidRPr="00AF7E90">
              <w:rPr>
                <w:rFonts w:ascii="Times" w:eastAsia="맑은 고딕" w:hAnsi="Times" w:cs="Times"/>
              </w:rPr>
              <w:t>Wide or narrow beam</w:t>
            </w:r>
          </w:p>
        </w:tc>
        <w:tc>
          <w:tcPr>
            <w:tcW w:w="3395" w:type="dxa"/>
          </w:tcPr>
          <w:p w14:paraId="0BF152AC" w14:textId="374B41CE"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Wide or narrow beam</w:t>
            </w:r>
          </w:p>
        </w:tc>
      </w:tr>
      <w:tr w:rsidR="008E15DA" w:rsidRPr="00AF7E90" w14:paraId="0C8C57AB" w14:textId="77777777" w:rsidTr="00C66846">
        <w:trPr>
          <w:trHeight w:val="105"/>
          <w:jc w:val="center"/>
        </w:trPr>
        <w:tc>
          <w:tcPr>
            <w:tcW w:w="1584" w:type="dxa"/>
            <w:hideMark/>
          </w:tcPr>
          <w:p w14:paraId="63F19F63" w14:textId="77777777"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DCI type</w:t>
            </w:r>
          </w:p>
        </w:tc>
        <w:tc>
          <w:tcPr>
            <w:tcW w:w="3528" w:type="dxa"/>
            <w:hideMark/>
          </w:tcPr>
          <w:p w14:paraId="570A55D6" w14:textId="77777777" w:rsidR="008E15DA" w:rsidRPr="00AF7E90" w:rsidRDefault="008E15DA" w:rsidP="008E15DA">
            <w:pPr>
              <w:wordWrap/>
              <w:jc w:val="left"/>
              <w:rPr>
                <w:rFonts w:ascii="Times" w:eastAsia="맑은 고딕" w:hAnsi="Times" w:cs="Times"/>
              </w:rPr>
            </w:pPr>
            <w:r w:rsidRPr="00AF7E90">
              <w:rPr>
                <w:rFonts w:ascii="Times" w:eastAsia="맑은 고딕" w:hAnsi="Times" w:cs="Times"/>
              </w:rPr>
              <w:t>Every NR RNTI</w:t>
            </w:r>
          </w:p>
        </w:tc>
        <w:tc>
          <w:tcPr>
            <w:tcW w:w="3395" w:type="dxa"/>
          </w:tcPr>
          <w:p w14:paraId="477C7474" w14:textId="5D285B4B"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Every NR RNTI</w:t>
            </w:r>
          </w:p>
        </w:tc>
      </w:tr>
      <w:tr w:rsidR="008E15DA" w:rsidRPr="00AF7E90" w14:paraId="019CF58C" w14:textId="77777777" w:rsidTr="00C66846">
        <w:trPr>
          <w:trHeight w:val="184"/>
          <w:jc w:val="center"/>
        </w:trPr>
        <w:tc>
          <w:tcPr>
            <w:tcW w:w="1584" w:type="dxa"/>
            <w:hideMark/>
          </w:tcPr>
          <w:p w14:paraId="7F0BE035" w14:textId="77777777"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Location</w:t>
            </w:r>
          </w:p>
        </w:tc>
        <w:tc>
          <w:tcPr>
            <w:tcW w:w="3528" w:type="dxa"/>
            <w:hideMark/>
          </w:tcPr>
          <w:p w14:paraId="05A54E17" w14:textId="77777777"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Default control resource set</w:t>
            </w:r>
          </w:p>
          <w:p w14:paraId="31B16D25" w14:textId="77777777"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Configurable control resource set</w:t>
            </w:r>
          </w:p>
        </w:tc>
        <w:tc>
          <w:tcPr>
            <w:tcW w:w="3395" w:type="dxa"/>
            <w:hideMark/>
          </w:tcPr>
          <w:p w14:paraId="7EB50565" w14:textId="77777777" w:rsidR="008E15DA" w:rsidRPr="00AF7E90" w:rsidRDefault="008E15DA" w:rsidP="008E15DA">
            <w:pPr>
              <w:wordWrap/>
              <w:spacing w:line="276" w:lineRule="auto"/>
              <w:jc w:val="left"/>
              <w:rPr>
                <w:rFonts w:ascii="Times" w:eastAsia="맑은 고딕" w:hAnsi="Times" w:cs="Times"/>
              </w:rPr>
            </w:pPr>
            <w:r w:rsidRPr="00AF7E90">
              <w:rPr>
                <w:rFonts w:ascii="Times" w:eastAsia="맑은 고딕" w:hAnsi="Times" w:cs="Times"/>
              </w:rPr>
              <w:t>Configurable control resource set</w:t>
            </w:r>
          </w:p>
        </w:tc>
      </w:tr>
    </w:tbl>
    <w:p w14:paraId="77389403" w14:textId="77777777" w:rsidR="00AF7E90" w:rsidRDefault="00AF7E90" w:rsidP="008152E9">
      <w:pPr>
        <w:wordWrap/>
        <w:spacing w:after="120"/>
        <w:jc w:val="left"/>
        <w:rPr>
          <w:rFonts w:ascii="Times" w:eastAsia="맑은 고딕" w:hAnsi="Times" w:cs="Times"/>
        </w:rPr>
      </w:pPr>
    </w:p>
    <w:p w14:paraId="250AB03A" w14:textId="77777777" w:rsidR="00B40261" w:rsidRPr="009D67ED" w:rsidRDefault="00B40261" w:rsidP="008152E9">
      <w:pPr>
        <w:wordWrap/>
        <w:spacing w:after="120"/>
        <w:jc w:val="left"/>
        <w:rPr>
          <w:rFonts w:ascii="Times" w:eastAsia="맑은 고딕" w:hAnsi="Times" w:cs="Times"/>
        </w:rPr>
      </w:pPr>
    </w:p>
    <w:p w14:paraId="6993401F" w14:textId="15A3D6CF" w:rsidR="00491D04" w:rsidRPr="009D67ED" w:rsidRDefault="00594B67" w:rsidP="00597AAE">
      <w:pPr>
        <w:pStyle w:val="1"/>
        <w:rPr>
          <w:lang w:eastAsia="zh-TW"/>
        </w:rPr>
      </w:pPr>
      <w:r w:rsidRPr="009D67ED">
        <w:rPr>
          <w:lang w:eastAsia="zh-TW"/>
        </w:rPr>
        <w:t>Conclusion</w:t>
      </w:r>
    </w:p>
    <w:p w14:paraId="510FE277" w14:textId="015D3063" w:rsidR="005F1E07" w:rsidRPr="009D67ED" w:rsidRDefault="001E2138" w:rsidP="008152E9">
      <w:pPr>
        <w:wordWrap/>
        <w:spacing w:after="120"/>
        <w:jc w:val="left"/>
        <w:rPr>
          <w:rFonts w:ascii="Times" w:eastAsia="맑은 고딕" w:hAnsi="Times" w:cs="Times"/>
        </w:rPr>
      </w:pPr>
      <w:r w:rsidRPr="00D364B7">
        <w:rPr>
          <w:rFonts w:ascii="Times" w:eastAsia="맑은 고딕" w:hAnsi="Times" w:cs="Times"/>
        </w:rPr>
        <w:t>In t</w:t>
      </w:r>
      <w:r w:rsidR="004B6430" w:rsidRPr="00D364B7">
        <w:rPr>
          <w:rFonts w:ascii="Times" w:eastAsia="맑은 고딕" w:hAnsi="Times" w:cs="Times"/>
        </w:rPr>
        <w:t>his contribution</w:t>
      </w:r>
      <w:r w:rsidR="0013311D" w:rsidRPr="00D364B7">
        <w:rPr>
          <w:rFonts w:ascii="Times" w:eastAsia="맑은 고딕" w:hAnsi="Times" w:cs="Times"/>
        </w:rPr>
        <w:t>,</w:t>
      </w:r>
      <w:r w:rsidR="00A91A70" w:rsidRPr="00D364B7">
        <w:rPr>
          <w:rFonts w:ascii="Times" w:eastAsia="맑은 고딕" w:hAnsi="Times" w:cs="Times"/>
        </w:rPr>
        <w:t xml:space="preserve"> we discussed</w:t>
      </w:r>
      <w:r w:rsidR="00FF6673">
        <w:rPr>
          <w:rFonts w:ascii="Times" w:eastAsia="맑은 고딕" w:hAnsi="Times" w:cs="Times"/>
        </w:rPr>
        <w:t xml:space="preserve"> several issues on control resource set and DMRS in the NR DL control channel design.</w:t>
      </w:r>
      <w:r w:rsidR="00EA1702" w:rsidRPr="00D364B7">
        <w:rPr>
          <w:rFonts w:ascii="Times" w:eastAsia="맑은 고딕" w:hAnsi="Times" w:cs="Times"/>
        </w:rPr>
        <w:t xml:space="preserve"> Our observations and proposals include:</w:t>
      </w:r>
    </w:p>
    <w:p w14:paraId="1608782E" w14:textId="25A6E95F" w:rsidR="009A1C53" w:rsidRDefault="009A1C53" w:rsidP="009A1C53">
      <w:pPr>
        <w:wordWrap/>
        <w:spacing w:after="120"/>
        <w:jc w:val="left"/>
        <w:rPr>
          <w:rFonts w:ascii="Times" w:eastAsia="맑은 고딕" w:hAnsi="Times" w:cs="Times"/>
        </w:rPr>
      </w:pPr>
      <w:r w:rsidRPr="00C664DF">
        <w:rPr>
          <w:rFonts w:ascii="Times" w:eastAsia="맑은 고딕" w:hAnsi="Times" w:cs="Times"/>
          <w:b/>
        </w:rPr>
        <w:t>Proposal</w:t>
      </w:r>
      <w:r w:rsidR="00795AB1">
        <w:rPr>
          <w:rFonts w:ascii="Times" w:eastAsia="맑은 고딕" w:hAnsi="Times" w:cs="Times"/>
          <w:b/>
        </w:rPr>
        <w:t xml:space="preserve"> 1</w:t>
      </w:r>
      <w:r>
        <w:rPr>
          <w:rFonts w:ascii="Times" w:eastAsia="맑은 고딕" w:hAnsi="Times" w:cs="Times"/>
        </w:rPr>
        <w:t>: A NR carrier has at most one base control resource set which is indicated by MIB/SI/implicitly during initial access.</w:t>
      </w:r>
    </w:p>
    <w:p w14:paraId="1387BE20" w14:textId="77777777" w:rsidR="00B46323" w:rsidRDefault="00B46323" w:rsidP="00B46323">
      <w:pPr>
        <w:wordWrap/>
        <w:spacing w:after="120"/>
        <w:jc w:val="left"/>
        <w:rPr>
          <w:rFonts w:ascii="Times" w:eastAsia="맑은 고딕" w:hAnsi="Times" w:cs="Times"/>
        </w:rPr>
      </w:pPr>
      <w:r w:rsidRPr="00B46323">
        <w:rPr>
          <w:rFonts w:ascii="Times" w:eastAsia="맑은 고딕" w:hAnsi="Times" w:cs="Times"/>
          <w:b/>
        </w:rPr>
        <w:t>Observation 1</w:t>
      </w:r>
      <w:r>
        <w:rPr>
          <w:rFonts w:ascii="Times" w:eastAsia="맑은 고딕" w:hAnsi="Times" w:cs="Times"/>
        </w:rPr>
        <w:t>: Having common search space in NR may not be beneficial due to control channel beamforming and wider bandwidth operation.</w:t>
      </w:r>
    </w:p>
    <w:p w14:paraId="599585EC" w14:textId="77777777" w:rsidR="00B46323" w:rsidRDefault="00B46323" w:rsidP="00B46323">
      <w:pPr>
        <w:wordWrap/>
        <w:spacing w:after="120"/>
        <w:jc w:val="left"/>
        <w:rPr>
          <w:rFonts w:ascii="Times" w:eastAsia="맑은 고딕" w:hAnsi="Times" w:cs="Times"/>
        </w:rPr>
      </w:pPr>
      <w:r w:rsidRPr="00C664DF">
        <w:rPr>
          <w:rFonts w:ascii="Times" w:eastAsia="맑은 고딕" w:hAnsi="Times" w:cs="Times" w:hint="eastAsia"/>
          <w:b/>
        </w:rPr>
        <w:t>Proposal</w:t>
      </w:r>
      <w:r>
        <w:rPr>
          <w:rFonts w:ascii="Times" w:eastAsia="맑은 고딕" w:hAnsi="Times" w:cs="Times"/>
          <w:b/>
        </w:rPr>
        <w:t xml:space="preserve"> 2</w:t>
      </w:r>
      <w:r>
        <w:rPr>
          <w:rFonts w:ascii="Times" w:eastAsia="맑은 고딕" w:hAnsi="Times" w:cs="Times" w:hint="eastAsia"/>
        </w:rPr>
        <w:t>: NR support</w:t>
      </w:r>
      <w:r>
        <w:rPr>
          <w:rFonts w:ascii="Times" w:eastAsia="맑은 고딕" w:hAnsi="Times" w:cs="Times"/>
        </w:rPr>
        <w:t>s</w:t>
      </w:r>
      <w:r>
        <w:rPr>
          <w:rFonts w:ascii="Times" w:eastAsia="맑은 고딕" w:hAnsi="Times" w:cs="Times" w:hint="eastAsia"/>
        </w:rPr>
        <w:t xml:space="preserve"> a single type of search space for </w:t>
      </w:r>
      <w:r>
        <w:rPr>
          <w:rFonts w:ascii="Times" w:eastAsia="맑은 고딕" w:hAnsi="Times" w:cs="Times"/>
        </w:rPr>
        <w:t xml:space="preserve">DL control channel monitoring in the </w:t>
      </w:r>
      <w:r>
        <w:rPr>
          <w:rFonts w:ascii="Times" w:eastAsia="맑은 고딕" w:hAnsi="Times" w:cs="Times" w:hint="eastAsia"/>
        </w:rPr>
        <w:t>control resource set.</w:t>
      </w:r>
    </w:p>
    <w:p w14:paraId="583FA6B2" w14:textId="77777777" w:rsidR="00B46323" w:rsidRDefault="00B46323" w:rsidP="00B46323">
      <w:pPr>
        <w:wordWrap/>
        <w:spacing w:after="120"/>
        <w:jc w:val="left"/>
        <w:rPr>
          <w:rFonts w:ascii="Times" w:eastAsia="맑은 고딕" w:hAnsi="Times" w:cs="Times"/>
        </w:rPr>
      </w:pPr>
      <w:r w:rsidRPr="00C664DF">
        <w:rPr>
          <w:rFonts w:ascii="Times" w:eastAsia="맑은 고딕" w:hAnsi="Times" w:cs="Times"/>
          <w:b/>
        </w:rPr>
        <w:t>Proposal</w:t>
      </w:r>
      <w:r>
        <w:rPr>
          <w:rFonts w:ascii="Times" w:eastAsia="맑은 고딕" w:hAnsi="Times" w:cs="Times"/>
          <w:b/>
        </w:rPr>
        <w:t xml:space="preserve"> 3</w:t>
      </w:r>
      <w:r>
        <w:rPr>
          <w:rFonts w:ascii="Times" w:eastAsia="맑은 고딕" w:hAnsi="Times" w:cs="Times"/>
        </w:rPr>
        <w:t>: In each search space every NR RNTI is allowed to be transmitted at least in configurable control resource set.</w:t>
      </w:r>
    </w:p>
    <w:p w14:paraId="19F10140" w14:textId="77777777" w:rsidR="00795AB1" w:rsidRDefault="00795AB1" w:rsidP="00795AB1">
      <w:pPr>
        <w:wordWrap/>
        <w:spacing w:after="120"/>
        <w:jc w:val="left"/>
        <w:rPr>
          <w:rFonts w:ascii="Times" w:eastAsia="맑은 고딕" w:hAnsi="Times" w:cs="Times"/>
        </w:rPr>
      </w:pPr>
      <w:r w:rsidRPr="00083EE4">
        <w:rPr>
          <w:rFonts w:ascii="Times" w:eastAsia="맑은 고딕" w:hAnsi="Times" w:cs="Times"/>
          <w:b/>
        </w:rPr>
        <w:t>Proposal</w:t>
      </w:r>
      <w:r>
        <w:rPr>
          <w:rFonts w:ascii="Times" w:eastAsia="맑은 고딕" w:hAnsi="Times" w:cs="Times"/>
          <w:b/>
        </w:rPr>
        <w:t xml:space="preserve"> 4</w:t>
      </w:r>
      <w:r>
        <w:rPr>
          <w:rFonts w:ascii="Times" w:eastAsia="맑은 고딕" w:hAnsi="Times" w:cs="Times"/>
        </w:rPr>
        <w:t>: The set of CCE aggregation levels is configurable at least in configurable control resource set.</w:t>
      </w:r>
    </w:p>
    <w:p w14:paraId="1D8CAD40" w14:textId="77777777" w:rsidR="00EC2A17" w:rsidRDefault="00EC2A17" w:rsidP="00EC2A17">
      <w:pPr>
        <w:wordWrap/>
        <w:spacing w:after="120"/>
        <w:jc w:val="left"/>
        <w:rPr>
          <w:rFonts w:ascii="Times" w:eastAsia="맑은 고딕" w:hAnsi="Times" w:cs="Times"/>
        </w:rPr>
      </w:pPr>
      <w:r w:rsidRPr="00B863B4">
        <w:rPr>
          <w:rFonts w:ascii="Times" w:eastAsia="맑은 고딕" w:hAnsi="Times" w:cs="Times"/>
          <w:b/>
        </w:rPr>
        <w:t>Proposal 5</w:t>
      </w:r>
      <w:r>
        <w:rPr>
          <w:rFonts w:ascii="Times" w:eastAsia="맑은 고딕" w:hAnsi="Times" w:cs="Times"/>
        </w:rPr>
        <w:t>: In the frequency domain, a control resource set consists of an integer number of contiguous or distributed CCEs, and one CCE consists of an integer number of contiguous PRBs.</w:t>
      </w:r>
    </w:p>
    <w:p w14:paraId="6B204678" w14:textId="77777777" w:rsidR="00EC2A17" w:rsidRDefault="00EC2A17" w:rsidP="00EC2A17">
      <w:pPr>
        <w:wordWrap/>
        <w:spacing w:after="120"/>
        <w:jc w:val="left"/>
        <w:rPr>
          <w:rFonts w:ascii="Times" w:eastAsia="맑은 고딕" w:hAnsi="Times" w:cs="Times"/>
        </w:rPr>
      </w:pPr>
      <w:r w:rsidRPr="006067AF">
        <w:rPr>
          <w:rFonts w:ascii="Times" w:eastAsia="맑은 고딕" w:hAnsi="Times" w:cs="Times"/>
          <w:b/>
        </w:rPr>
        <w:t xml:space="preserve">Proposal </w:t>
      </w:r>
      <w:r>
        <w:rPr>
          <w:rFonts w:ascii="Times" w:eastAsia="맑은 고딕" w:hAnsi="Times" w:cs="Times"/>
          <w:b/>
        </w:rPr>
        <w:t>6</w:t>
      </w:r>
      <w:r>
        <w:rPr>
          <w:rFonts w:ascii="Times" w:eastAsia="맑은 고딕" w:hAnsi="Times" w:cs="Times"/>
        </w:rPr>
        <w:t>: Support both localized and distributed CCE mappings in the frequency domain.</w:t>
      </w:r>
    </w:p>
    <w:p w14:paraId="503C68F9" w14:textId="77777777" w:rsidR="00EC2A17" w:rsidRDefault="00EC2A17" w:rsidP="00EC2A17">
      <w:pPr>
        <w:wordWrap/>
        <w:spacing w:after="120"/>
        <w:jc w:val="left"/>
        <w:rPr>
          <w:rFonts w:ascii="Times" w:eastAsia="맑은 고딕" w:hAnsi="Times" w:cs="Times"/>
        </w:rPr>
      </w:pPr>
      <w:r w:rsidRPr="006067AF">
        <w:rPr>
          <w:rFonts w:ascii="Times" w:eastAsia="맑은 고딕" w:hAnsi="Times" w:cs="Times"/>
          <w:b/>
        </w:rPr>
        <w:t xml:space="preserve">Proposal </w:t>
      </w:r>
      <w:r>
        <w:rPr>
          <w:rFonts w:ascii="Times" w:eastAsia="맑은 고딕" w:hAnsi="Times" w:cs="Times"/>
          <w:b/>
        </w:rPr>
        <w:t>7</w:t>
      </w:r>
      <w:r>
        <w:rPr>
          <w:rFonts w:ascii="Times" w:eastAsia="맑은 고딕" w:hAnsi="Times" w:cs="Times"/>
        </w:rPr>
        <w:t>: Support both time-first and frequency-first CCE indexing for the CCE aggregation.</w:t>
      </w:r>
    </w:p>
    <w:p w14:paraId="3A625445" w14:textId="04695935" w:rsidR="00A80659" w:rsidRDefault="00A80659" w:rsidP="00A80659">
      <w:pPr>
        <w:wordWrap/>
        <w:spacing w:after="120"/>
        <w:jc w:val="left"/>
        <w:rPr>
          <w:rFonts w:ascii="Times" w:eastAsia="맑은 고딕" w:hAnsi="Times" w:cs="Times"/>
        </w:rPr>
      </w:pPr>
      <w:r w:rsidRPr="00DF2042">
        <w:rPr>
          <w:rFonts w:ascii="Times" w:eastAsia="맑은 고딕" w:hAnsi="Times" w:cs="Times" w:hint="eastAsia"/>
          <w:b/>
        </w:rPr>
        <w:t>Proposal</w:t>
      </w:r>
      <w:r>
        <w:rPr>
          <w:rFonts w:ascii="Times" w:eastAsia="맑은 고딕" w:hAnsi="Times" w:cs="Times"/>
          <w:b/>
        </w:rPr>
        <w:t xml:space="preserve"> 8</w:t>
      </w:r>
      <w:r>
        <w:rPr>
          <w:rFonts w:ascii="Times" w:eastAsia="맑은 고딕" w:hAnsi="Times" w:cs="Times" w:hint="eastAsia"/>
        </w:rPr>
        <w:t xml:space="preserve">: </w:t>
      </w:r>
      <w:r>
        <w:rPr>
          <w:rFonts w:ascii="Times" w:eastAsia="맑은 고딕" w:hAnsi="Times" w:cs="Times"/>
        </w:rPr>
        <w:t>DCI indicates the start symbol of the DL data channel.</w:t>
      </w:r>
    </w:p>
    <w:p w14:paraId="6947B787" w14:textId="7622B540" w:rsidR="00A80659" w:rsidRDefault="00A80659" w:rsidP="00A80659">
      <w:pPr>
        <w:wordWrap/>
        <w:spacing w:after="120"/>
        <w:jc w:val="left"/>
        <w:rPr>
          <w:rFonts w:ascii="Times" w:eastAsia="맑은 고딕" w:hAnsi="Times" w:cs="Times"/>
        </w:rPr>
      </w:pPr>
      <w:r w:rsidRPr="00DF2042">
        <w:rPr>
          <w:rFonts w:ascii="Times" w:eastAsia="맑은 고딕" w:hAnsi="Times" w:cs="Times"/>
          <w:b/>
        </w:rPr>
        <w:t xml:space="preserve">Observation </w:t>
      </w:r>
      <w:r>
        <w:rPr>
          <w:rFonts w:ascii="Times" w:eastAsia="맑은 고딕" w:hAnsi="Times" w:cs="Times"/>
          <w:b/>
        </w:rPr>
        <w:t>2</w:t>
      </w:r>
      <w:r>
        <w:rPr>
          <w:rFonts w:ascii="Times" w:eastAsia="맑은 고딕" w:hAnsi="Times" w:cs="Times" w:hint="eastAsia"/>
        </w:rPr>
        <w:t xml:space="preserve">: </w:t>
      </w:r>
      <w:r>
        <w:rPr>
          <w:rFonts w:ascii="Times" w:eastAsia="맑은 고딕" w:hAnsi="Times" w:cs="Times"/>
        </w:rPr>
        <w:t xml:space="preserve">Allocation of DL data channel using non-rectangular </w:t>
      </w:r>
      <w:r>
        <w:rPr>
          <w:rFonts w:ascii="Times" w:eastAsia="맑은 고딕" w:hAnsi="Times" w:cs="Times" w:hint="eastAsia"/>
        </w:rPr>
        <w:t xml:space="preserve">time-frequency resources </w:t>
      </w:r>
      <w:r>
        <w:rPr>
          <w:rFonts w:ascii="Times" w:eastAsia="맑은 고딕" w:hAnsi="Times" w:cs="Times"/>
        </w:rPr>
        <w:t>(e.g., A+B+C+D+</w:t>
      </w:r>
      <w:r w:rsidRPr="00DF2042">
        <w:rPr>
          <w:rFonts w:ascii="Times New Roman" w:eastAsia="맑은 고딕" w:hAnsi="Times New Roman" w:cs="Times New Roman"/>
        </w:rPr>
        <w:t xml:space="preserve">E in </w:t>
      </w:r>
      <w:r w:rsidRPr="00DF2042">
        <w:rPr>
          <w:rFonts w:ascii="Times New Roman" w:eastAsia="맑은 고딕" w:hAnsi="Times New Roman" w:cs="Times New Roman"/>
        </w:rPr>
        <w:fldChar w:fldCharType="begin"/>
      </w:r>
      <w:r w:rsidRPr="00DF2042">
        <w:rPr>
          <w:rFonts w:ascii="Times New Roman" w:eastAsia="맑은 고딕" w:hAnsi="Times New Roman" w:cs="Times New Roman"/>
        </w:rPr>
        <w:instrText xml:space="preserve"> REF _Ref471744251 \h </w:instrText>
      </w:r>
      <w:r>
        <w:rPr>
          <w:rFonts w:ascii="Times New Roman" w:eastAsia="맑은 고딕" w:hAnsi="Times New Roman" w:cs="Times New Roman"/>
        </w:rPr>
        <w:instrText xml:space="preserve"> \* MERGEFORMAT </w:instrText>
      </w:r>
      <w:r w:rsidRPr="00DF2042">
        <w:rPr>
          <w:rFonts w:ascii="Times New Roman" w:eastAsia="맑은 고딕" w:hAnsi="Times New Roman" w:cs="Times New Roman"/>
        </w:rPr>
      </w:r>
      <w:r w:rsidRPr="00DF2042">
        <w:rPr>
          <w:rFonts w:ascii="Times New Roman" w:eastAsia="맑은 고딕" w:hAnsi="Times New Roman" w:cs="Times New Roman"/>
        </w:rPr>
        <w:fldChar w:fldCharType="separate"/>
      </w:r>
      <w:r w:rsidRPr="00DF2042">
        <w:rPr>
          <w:rFonts w:ascii="Times New Roman" w:hAnsi="Times New Roman" w:cs="Times New Roman"/>
        </w:rPr>
        <w:t xml:space="preserve">Fig. </w:t>
      </w:r>
      <w:r w:rsidRPr="00DF2042">
        <w:rPr>
          <w:rFonts w:ascii="Times New Roman" w:hAnsi="Times New Roman" w:cs="Times New Roman"/>
          <w:noProof/>
        </w:rPr>
        <w:t>1</w:t>
      </w:r>
      <w:r w:rsidRPr="00DF2042">
        <w:rPr>
          <w:rFonts w:ascii="Times New Roman" w:eastAsia="맑은 고딕" w:hAnsi="Times New Roman" w:cs="Times New Roman"/>
        </w:rPr>
        <w:fldChar w:fldCharType="end"/>
      </w:r>
      <w:r>
        <w:rPr>
          <w:rFonts w:ascii="Times" w:eastAsia="맑은 고딕" w:hAnsi="Times" w:cs="Times"/>
        </w:rPr>
        <w:t>) requires large signaling overhead.</w:t>
      </w:r>
    </w:p>
    <w:p w14:paraId="344B2100" w14:textId="77777777" w:rsidR="00C66846" w:rsidRPr="00A204C3" w:rsidRDefault="00C66846" w:rsidP="00C66846">
      <w:pPr>
        <w:wordWrap/>
        <w:spacing w:after="120"/>
        <w:jc w:val="left"/>
        <w:rPr>
          <w:rFonts w:ascii="Times" w:eastAsia="맑은 고딕" w:hAnsi="Times" w:cs="Times"/>
        </w:rPr>
      </w:pPr>
      <w:r w:rsidRPr="00C66846">
        <w:rPr>
          <w:rFonts w:ascii="Times" w:eastAsia="맑은 고딕" w:hAnsi="Times" w:cs="Times"/>
          <w:b/>
        </w:rPr>
        <w:t>Observation 3</w:t>
      </w:r>
      <w:r>
        <w:rPr>
          <w:rFonts w:ascii="Times" w:eastAsia="맑은 고딕" w:hAnsi="Times" w:cs="Times"/>
        </w:rPr>
        <w:t xml:space="preserve">: Both common and UE-specific </w:t>
      </w:r>
      <w:r>
        <w:rPr>
          <w:rFonts w:ascii="Times" w:eastAsia="맑은 고딕" w:hAnsi="Times" w:cs="Times" w:hint="eastAsia"/>
        </w:rPr>
        <w:t>RS should not be tied to a certain control channel</w:t>
      </w:r>
      <w:r>
        <w:rPr>
          <w:rFonts w:ascii="Times" w:eastAsia="맑은 고딕" w:hAnsi="Times" w:cs="Times"/>
        </w:rPr>
        <w:t xml:space="preserve"> to improve their utilization.</w:t>
      </w:r>
    </w:p>
    <w:p w14:paraId="254CA60F" w14:textId="77777777" w:rsidR="00430DB3" w:rsidRPr="00C66846" w:rsidRDefault="00430DB3" w:rsidP="008152E9">
      <w:pPr>
        <w:wordWrap/>
        <w:spacing w:after="120"/>
        <w:jc w:val="left"/>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D1DF36A" w14:textId="611491C0" w:rsidR="00572299" w:rsidRPr="00B11039" w:rsidRDefault="00F11B9C" w:rsidP="00660621">
      <w:pPr>
        <w:wordWrap/>
        <w:spacing w:after="60"/>
        <w:jc w:val="left"/>
        <w:rPr>
          <w:rFonts w:ascii="Times" w:eastAsia="맑은 고딕" w:hAnsi="Times" w:cs="Times"/>
        </w:rPr>
      </w:pPr>
      <w:r w:rsidRPr="00FF6673">
        <w:rPr>
          <w:rFonts w:ascii="Times" w:eastAsia="맑은 고딕" w:hAnsi="Times" w:cs="Times" w:hint="eastAsia"/>
        </w:rPr>
        <w:t>[1]</w:t>
      </w:r>
      <w:r w:rsidR="00BF79CA" w:rsidRPr="00FF6673">
        <w:rPr>
          <w:rFonts w:ascii="Times" w:eastAsia="맑은 고딕" w:hAnsi="Times" w:cs="Times"/>
        </w:rPr>
        <w:t xml:space="preserve"> </w:t>
      </w:r>
      <w:r w:rsidR="00313F78" w:rsidRPr="00FF6673">
        <w:rPr>
          <w:rFonts w:ascii="Times" w:eastAsia="맑은 고딕" w:hAnsi="Times" w:cs="Times"/>
        </w:rPr>
        <w:t>Chairman’s Notes RAN1 #8</w:t>
      </w:r>
      <w:r w:rsidR="00FF6673">
        <w:rPr>
          <w:rFonts w:ascii="Times" w:eastAsia="맑은 고딕" w:hAnsi="Times" w:cs="Times"/>
        </w:rPr>
        <w:t>7</w:t>
      </w:r>
      <w:r w:rsidR="00313F78" w:rsidRPr="00FF6673">
        <w:rPr>
          <w:rFonts w:ascii="Times" w:eastAsia="맑은 고딕" w:hAnsi="Times" w:cs="Times"/>
          <w:kern w:val="0"/>
        </w:rPr>
        <w:t>.</w:t>
      </w:r>
    </w:p>
    <w:sectPr w:rsidR="00572299" w:rsidRPr="00B11039"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694E5" w14:textId="77777777" w:rsidR="00CA110F" w:rsidRDefault="00CA110F" w:rsidP="004B3531">
      <w:pPr>
        <w:spacing w:after="0" w:line="240" w:lineRule="auto"/>
      </w:pPr>
      <w:r>
        <w:separator/>
      </w:r>
    </w:p>
  </w:endnote>
  <w:endnote w:type="continuationSeparator" w:id="0">
    <w:p w14:paraId="11DFAD3D" w14:textId="77777777" w:rsidR="00CA110F" w:rsidRDefault="00CA110F"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C66846" w:rsidRPr="00C66846">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F146C" w14:textId="77777777" w:rsidR="00CA110F" w:rsidRDefault="00CA110F" w:rsidP="004B3531">
      <w:pPr>
        <w:spacing w:after="0" w:line="240" w:lineRule="auto"/>
      </w:pPr>
      <w:r>
        <w:separator/>
      </w:r>
    </w:p>
  </w:footnote>
  <w:footnote w:type="continuationSeparator" w:id="0">
    <w:p w14:paraId="67904C70" w14:textId="77777777" w:rsidR="00CA110F" w:rsidRDefault="00CA110F"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cs="Times New Roman" w:hint="default"/>
      </w:rPr>
    </w:lvl>
    <w:lvl w:ilvl="1" w:tplc="FC9EEACA">
      <w:start w:val="54"/>
      <w:numFmt w:val="bullet"/>
      <w:lvlText w:val="–"/>
      <w:lvlJc w:val="left"/>
      <w:pPr>
        <w:tabs>
          <w:tab w:val="num" w:pos="1440"/>
        </w:tabs>
        <w:ind w:left="1440" w:hanging="360"/>
      </w:pPr>
      <w:rPr>
        <w:rFonts w:ascii="Arial" w:hAnsi="Arial" w:cs="Times New Roman" w:hint="default"/>
      </w:rPr>
    </w:lvl>
    <w:lvl w:ilvl="2" w:tplc="D4B00126">
      <w:start w:val="1"/>
      <w:numFmt w:val="bullet"/>
      <w:lvlText w:val="•"/>
      <w:lvlJc w:val="left"/>
      <w:pPr>
        <w:tabs>
          <w:tab w:val="num" w:pos="2160"/>
        </w:tabs>
        <w:ind w:left="2160" w:hanging="360"/>
      </w:pPr>
      <w:rPr>
        <w:rFonts w:ascii="Arial" w:hAnsi="Arial" w:cs="Times New Roman" w:hint="default"/>
      </w:rPr>
    </w:lvl>
    <w:lvl w:ilvl="3" w:tplc="6A060534">
      <w:start w:val="1"/>
      <w:numFmt w:val="bullet"/>
      <w:lvlText w:val="•"/>
      <w:lvlJc w:val="left"/>
      <w:pPr>
        <w:tabs>
          <w:tab w:val="num" w:pos="2880"/>
        </w:tabs>
        <w:ind w:left="2880" w:hanging="360"/>
      </w:pPr>
      <w:rPr>
        <w:rFonts w:ascii="Arial" w:hAnsi="Arial" w:cs="Times New Roman" w:hint="default"/>
      </w:rPr>
    </w:lvl>
    <w:lvl w:ilvl="4" w:tplc="1C5096AC">
      <w:start w:val="1"/>
      <w:numFmt w:val="bullet"/>
      <w:lvlText w:val="•"/>
      <w:lvlJc w:val="left"/>
      <w:pPr>
        <w:tabs>
          <w:tab w:val="num" w:pos="3600"/>
        </w:tabs>
        <w:ind w:left="3600" w:hanging="360"/>
      </w:pPr>
      <w:rPr>
        <w:rFonts w:ascii="Arial" w:hAnsi="Arial" w:cs="Times New Roman" w:hint="default"/>
      </w:rPr>
    </w:lvl>
    <w:lvl w:ilvl="5" w:tplc="C04213B4">
      <w:start w:val="1"/>
      <w:numFmt w:val="bullet"/>
      <w:lvlText w:val="•"/>
      <w:lvlJc w:val="left"/>
      <w:pPr>
        <w:tabs>
          <w:tab w:val="num" w:pos="4320"/>
        </w:tabs>
        <w:ind w:left="4320" w:hanging="360"/>
      </w:pPr>
      <w:rPr>
        <w:rFonts w:ascii="Arial" w:hAnsi="Arial" w:cs="Times New Roman" w:hint="default"/>
      </w:rPr>
    </w:lvl>
    <w:lvl w:ilvl="6" w:tplc="4C6A07B8">
      <w:start w:val="1"/>
      <w:numFmt w:val="bullet"/>
      <w:lvlText w:val="•"/>
      <w:lvlJc w:val="left"/>
      <w:pPr>
        <w:tabs>
          <w:tab w:val="num" w:pos="5040"/>
        </w:tabs>
        <w:ind w:left="5040" w:hanging="360"/>
      </w:pPr>
      <w:rPr>
        <w:rFonts w:ascii="Arial" w:hAnsi="Arial" w:cs="Times New Roman" w:hint="default"/>
      </w:rPr>
    </w:lvl>
    <w:lvl w:ilvl="7" w:tplc="879E233A">
      <w:start w:val="1"/>
      <w:numFmt w:val="bullet"/>
      <w:lvlText w:val="•"/>
      <w:lvlJc w:val="left"/>
      <w:pPr>
        <w:tabs>
          <w:tab w:val="num" w:pos="5760"/>
        </w:tabs>
        <w:ind w:left="5760" w:hanging="360"/>
      </w:pPr>
      <w:rPr>
        <w:rFonts w:ascii="Arial" w:hAnsi="Arial" w:cs="Times New Roman" w:hint="default"/>
      </w:rPr>
    </w:lvl>
    <w:lvl w:ilvl="8" w:tplc="AD0674B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C7777E"/>
    <w:multiLevelType w:val="hybridMultilevel"/>
    <w:tmpl w:val="C9B6FB14"/>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F6B8C"/>
    <w:multiLevelType w:val="hybridMultilevel"/>
    <w:tmpl w:val="837E0308"/>
    <w:lvl w:ilvl="0" w:tplc="3ADA1128">
      <w:start w:val="17"/>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cs="Times New Roman" w:hint="default"/>
      </w:rPr>
    </w:lvl>
    <w:lvl w:ilvl="1" w:tplc="90DA7528">
      <w:start w:val="54"/>
      <w:numFmt w:val="bullet"/>
      <w:lvlText w:val="–"/>
      <w:lvlJc w:val="left"/>
      <w:pPr>
        <w:tabs>
          <w:tab w:val="num" w:pos="1440"/>
        </w:tabs>
        <w:ind w:left="1440" w:hanging="360"/>
      </w:pPr>
      <w:rPr>
        <w:rFonts w:ascii="Arial" w:hAnsi="Arial" w:cs="Times New Roman" w:hint="default"/>
      </w:rPr>
    </w:lvl>
    <w:lvl w:ilvl="2" w:tplc="EBB2D39E">
      <w:start w:val="1"/>
      <w:numFmt w:val="bullet"/>
      <w:lvlText w:val="•"/>
      <w:lvlJc w:val="left"/>
      <w:pPr>
        <w:tabs>
          <w:tab w:val="num" w:pos="2160"/>
        </w:tabs>
        <w:ind w:left="2160" w:hanging="360"/>
      </w:pPr>
      <w:rPr>
        <w:rFonts w:ascii="Arial" w:hAnsi="Arial" w:cs="Times New Roman" w:hint="default"/>
      </w:rPr>
    </w:lvl>
    <w:lvl w:ilvl="3" w:tplc="02E2F846">
      <w:start w:val="1"/>
      <w:numFmt w:val="bullet"/>
      <w:lvlText w:val="•"/>
      <w:lvlJc w:val="left"/>
      <w:pPr>
        <w:tabs>
          <w:tab w:val="num" w:pos="2880"/>
        </w:tabs>
        <w:ind w:left="2880" w:hanging="360"/>
      </w:pPr>
      <w:rPr>
        <w:rFonts w:ascii="Arial" w:hAnsi="Arial" w:cs="Times New Roman" w:hint="default"/>
      </w:rPr>
    </w:lvl>
    <w:lvl w:ilvl="4" w:tplc="42CAB468">
      <w:start w:val="1"/>
      <w:numFmt w:val="bullet"/>
      <w:lvlText w:val="•"/>
      <w:lvlJc w:val="left"/>
      <w:pPr>
        <w:tabs>
          <w:tab w:val="num" w:pos="3600"/>
        </w:tabs>
        <w:ind w:left="3600" w:hanging="360"/>
      </w:pPr>
      <w:rPr>
        <w:rFonts w:ascii="Arial" w:hAnsi="Arial" w:cs="Times New Roman" w:hint="default"/>
      </w:rPr>
    </w:lvl>
    <w:lvl w:ilvl="5" w:tplc="9D1823C0">
      <w:start w:val="1"/>
      <w:numFmt w:val="bullet"/>
      <w:lvlText w:val="•"/>
      <w:lvlJc w:val="left"/>
      <w:pPr>
        <w:tabs>
          <w:tab w:val="num" w:pos="4320"/>
        </w:tabs>
        <w:ind w:left="4320" w:hanging="360"/>
      </w:pPr>
      <w:rPr>
        <w:rFonts w:ascii="Arial" w:hAnsi="Arial" w:cs="Times New Roman" w:hint="default"/>
      </w:rPr>
    </w:lvl>
    <w:lvl w:ilvl="6" w:tplc="F362768E">
      <w:start w:val="1"/>
      <w:numFmt w:val="bullet"/>
      <w:lvlText w:val="•"/>
      <w:lvlJc w:val="left"/>
      <w:pPr>
        <w:tabs>
          <w:tab w:val="num" w:pos="5040"/>
        </w:tabs>
        <w:ind w:left="5040" w:hanging="360"/>
      </w:pPr>
      <w:rPr>
        <w:rFonts w:ascii="Arial" w:hAnsi="Arial" w:cs="Times New Roman" w:hint="default"/>
      </w:rPr>
    </w:lvl>
    <w:lvl w:ilvl="7" w:tplc="8A1CE904">
      <w:start w:val="1"/>
      <w:numFmt w:val="bullet"/>
      <w:lvlText w:val="•"/>
      <w:lvlJc w:val="left"/>
      <w:pPr>
        <w:tabs>
          <w:tab w:val="num" w:pos="5760"/>
        </w:tabs>
        <w:ind w:left="5760" w:hanging="360"/>
      </w:pPr>
      <w:rPr>
        <w:rFonts w:ascii="Arial" w:hAnsi="Arial" w:cs="Times New Roman" w:hint="default"/>
      </w:rPr>
    </w:lvl>
    <w:lvl w:ilvl="8" w:tplc="F0A0C41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2"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082928"/>
    <w:multiLevelType w:val="hybridMultilevel"/>
    <w:tmpl w:val="2E387556"/>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D1012E"/>
    <w:multiLevelType w:val="hybridMultilevel"/>
    <w:tmpl w:val="B456BC84"/>
    <w:lvl w:ilvl="0" w:tplc="92E038F0">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536755E"/>
    <w:multiLevelType w:val="hybridMultilevel"/>
    <w:tmpl w:val="C39830D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43"/>
  </w:num>
  <w:num w:numId="4">
    <w:abstractNumId w:val="14"/>
  </w:num>
  <w:num w:numId="5">
    <w:abstractNumId w:val="35"/>
  </w:num>
  <w:num w:numId="6">
    <w:abstractNumId w:val="20"/>
  </w:num>
  <w:num w:numId="7">
    <w:abstractNumId w:val="39"/>
  </w:num>
  <w:num w:numId="8">
    <w:abstractNumId w:val="27"/>
  </w:num>
  <w:num w:numId="9">
    <w:abstractNumId w:val="12"/>
  </w:num>
  <w:num w:numId="10">
    <w:abstractNumId w:val="15"/>
  </w:num>
  <w:num w:numId="11">
    <w:abstractNumId w:val="45"/>
  </w:num>
  <w:num w:numId="12">
    <w:abstractNumId w:val="18"/>
  </w:num>
  <w:num w:numId="13">
    <w:abstractNumId w:val="28"/>
  </w:num>
  <w:num w:numId="14">
    <w:abstractNumId w:val="24"/>
  </w:num>
  <w:num w:numId="15">
    <w:abstractNumId w:val="33"/>
  </w:num>
  <w:num w:numId="16">
    <w:abstractNumId w:val="16"/>
  </w:num>
  <w:num w:numId="17">
    <w:abstractNumId w:val="5"/>
  </w:num>
  <w:num w:numId="18">
    <w:abstractNumId w:val="10"/>
  </w:num>
  <w:num w:numId="19">
    <w:abstractNumId w:val="37"/>
  </w:num>
  <w:num w:numId="20">
    <w:abstractNumId w:val="30"/>
  </w:num>
  <w:num w:numId="21">
    <w:abstractNumId w:val="32"/>
  </w:num>
  <w:num w:numId="22">
    <w:abstractNumId w:val="25"/>
  </w:num>
  <w:num w:numId="23">
    <w:abstractNumId w:val="42"/>
  </w:num>
  <w:num w:numId="24">
    <w:abstractNumId w:val="17"/>
  </w:num>
  <w:num w:numId="25">
    <w:abstractNumId w:val="29"/>
  </w:num>
  <w:num w:numId="26">
    <w:abstractNumId w:val="38"/>
  </w:num>
  <w:num w:numId="27">
    <w:abstractNumId w:val="26"/>
  </w:num>
  <w:num w:numId="28">
    <w:abstractNumId w:val="0"/>
  </w:num>
  <w:num w:numId="29">
    <w:abstractNumId w:val="13"/>
  </w:num>
  <w:num w:numId="30">
    <w:abstractNumId w:val="21"/>
  </w:num>
  <w:num w:numId="31">
    <w:abstractNumId w:val="2"/>
  </w:num>
  <w:num w:numId="32">
    <w:abstractNumId w:val="23"/>
  </w:num>
  <w:num w:numId="33">
    <w:abstractNumId w:val="44"/>
  </w:num>
  <w:num w:numId="34">
    <w:abstractNumId w:val="19"/>
  </w:num>
  <w:num w:numId="35">
    <w:abstractNumId w:val="9"/>
  </w:num>
  <w:num w:numId="36">
    <w:abstractNumId w:val="41"/>
  </w:num>
  <w:num w:numId="37">
    <w:abstractNumId w:val="3"/>
  </w:num>
  <w:num w:numId="38">
    <w:abstractNumId w:val="6"/>
  </w:num>
  <w:num w:numId="39">
    <w:abstractNumId w:val="36"/>
  </w:num>
  <w:num w:numId="40">
    <w:abstractNumId w:val="40"/>
  </w:num>
  <w:num w:numId="41">
    <w:abstractNumId w:val="8"/>
  </w:num>
  <w:num w:numId="42">
    <w:abstractNumId w:val="22"/>
  </w:num>
  <w:num w:numId="43">
    <w:abstractNumId w:val="31"/>
  </w:num>
  <w:num w:numId="44">
    <w:abstractNumId w:val="7"/>
  </w:num>
  <w:num w:numId="45">
    <w:abstractNumId w:val="34"/>
  </w:num>
  <w:num w:numId="46">
    <w:abstractNumId w:val="46"/>
  </w:num>
  <w:num w:numId="4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C2C"/>
    <w:rsid w:val="00086180"/>
    <w:rsid w:val="00086E21"/>
    <w:rsid w:val="00087422"/>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6B8"/>
    <w:rsid w:val="000E7E29"/>
    <w:rsid w:val="000F08BC"/>
    <w:rsid w:val="000F3040"/>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9BA"/>
    <w:rsid w:val="00174F84"/>
    <w:rsid w:val="00175F24"/>
    <w:rsid w:val="001761C0"/>
    <w:rsid w:val="0017627D"/>
    <w:rsid w:val="00177EF4"/>
    <w:rsid w:val="00181246"/>
    <w:rsid w:val="00183303"/>
    <w:rsid w:val="00183F8B"/>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22B7"/>
    <w:rsid w:val="002D56A0"/>
    <w:rsid w:val="002E0596"/>
    <w:rsid w:val="002E0BF9"/>
    <w:rsid w:val="002E19CC"/>
    <w:rsid w:val="002E304D"/>
    <w:rsid w:val="002E3A5D"/>
    <w:rsid w:val="002E444E"/>
    <w:rsid w:val="002E4654"/>
    <w:rsid w:val="002E4805"/>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D42"/>
    <w:rsid w:val="00313F78"/>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927"/>
    <w:rsid w:val="00381D5B"/>
    <w:rsid w:val="003834BA"/>
    <w:rsid w:val="00386DE4"/>
    <w:rsid w:val="003871D5"/>
    <w:rsid w:val="00392431"/>
    <w:rsid w:val="00392C93"/>
    <w:rsid w:val="0039365D"/>
    <w:rsid w:val="00393A79"/>
    <w:rsid w:val="00394816"/>
    <w:rsid w:val="003953A3"/>
    <w:rsid w:val="00395A8D"/>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D85"/>
    <w:rsid w:val="003F1B7D"/>
    <w:rsid w:val="003F1E6B"/>
    <w:rsid w:val="003F2201"/>
    <w:rsid w:val="003F3D69"/>
    <w:rsid w:val="003F4CE0"/>
    <w:rsid w:val="003F5432"/>
    <w:rsid w:val="003F7615"/>
    <w:rsid w:val="003F7D71"/>
    <w:rsid w:val="00400CE4"/>
    <w:rsid w:val="00402227"/>
    <w:rsid w:val="004026E9"/>
    <w:rsid w:val="0040682A"/>
    <w:rsid w:val="0040748F"/>
    <w:rsid w:val="00407B83"/>
    <w:rsid w:val="004118AA"/>
    <w:rsid w:val="004124DE"/>
    <w:rsid w:val="00412795"/>
    <w:rsid w:val="00413862"/>
    <w:rsid w:val="004145B8"/>
    <w:rsid w:val="00414B37"/>
    <w:rsid w:val="00415BF3"/>
    <w:rsid w:val="00416F20"/>
    <w:rsid w:val="00417C90"/>
    <w:rsid w:val="0042092E"/>
    <w:rsid w:val="00420E56"/>
    <w:rsid w:val="00420E9C"/>
    <w:rsid w:val="004232A8"/>
    <w:rsid w:val="0042330B"/>
    <w:rsid w:val="0042522D"/>
    <w:rsid w:val="00425252"/>
    <w:rsid w:val="004301FA"/>
    <w:rsid w:val="004306E5"/>
    <w:rsid w:val="00430DB3"/>
    <w:rsid w:val="004314A9"/>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13F0"/>
    <w:rsid w:val="00501560"/>
    <w:rsid w:val="00501E14"/>
    <w:rsid w:val="005023FE"/>
    <w:rsid w:val="0050246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5ED3"/>
    <w:rsid w:val="005A7230"/>
    <w:rsid w:val="005A76E2"/>
    <w:rsid w:val="005B0F35"/>
    <w:rsid w:val="005B14D4"/>
    <w:rsid w:val="005B15CD"/>
    <w:rsid w:val="005B1B9A"/>
    <w:rsid w:val="005B3345"/>
    <w:rsid w:val="005B372B"/>
    <w:rsid w:val="005B45AC"/>
    <w:rsid w:val="005B4E85"/>
    <w:rsid w:val="005B5299"/>
    <w:rsid w:val="005B62C6"/>
    <w:rsid w:val="005B6932"/>
    <w:rsid w:val="005B775B"/>
    <w:rsid w:val="005B7F60"/>
    <w:rsid w:val="005C0204"/>
    <w:rsid w:val="005C06E3"/>
    <w:rsid w:val="005C0C86"/>
    <w:rsid w:val="005C1E5E"/>
    <w:rsid w:val="005C1EF8"/>
    <w:rsid w:val="005C3992"/>
    <w:rsid w:val="005C415A"/>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4EA"/>
    <w:rsid w:val="005E52E5"/>
    <w:rsid w:val="005E551F"/>
    <w:rsid w:val="005E57E9"/>
    <w:rsid w:val="005E5C98"/>
    <w:rsid w:val="005E5E32"/>
    <w:rsid w:val="005E6476"/>
    <w:rsid w:val="005E69F8"/>
    <w:rsid w:val="005E71CB"/>
    <w:rsid w:val="005F1BD5"/>
    <w:rsid w:val="005F1E07"/>
    <w:rsid w:val="005F1F10"/>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3E26"/>
    <w:rsid w:val="0067415B"/>
    <w:rsid w:val="00676530"/>
    <w:rsid w:val="00680696"/>
    <w:rsid w:val="006811EF"/>
    <w:rsid w:val="00681344"/>
    <w:rsid w:val="00681C1E"/>
    <w:rsid w:val="00682C3F"/>
    <w:rsid w:val="00683B0A"/>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EB4"/>
    <w:rsid w:val="006A60BF"/>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6B75"/>
    <w:rsid w:val="007C6BB3"/>
    <w:rsid w:val="007C74DD"/>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31B5C"/>
    <w:rsid w:val="00932018"/>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425"/>
    <w:rsid w:val="00A74433"/>
    <w:rsid w:val="00A75A89"/>
    <w:rsid w:val="00A7680B"/>
    <w:rsid w:val="00A76F98"/>
    <w:rsid w:val="00A7790B"/>
    <w:rsid w:val="00A8037C"/>
    <w:rsid w:val="00A80659"/>
    <w:rsid w:val="00A817EE"/>
    <w:rsid w:val="00A8267D"/>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9E"/>
    <w:rsid w:val="00BE5AE1"/>
    <w:rsid w:val="00BE5D14"/>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A110F"/>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5D5A"/>
    <w:rsid w:val="00DD6235"/>
    <w:rsid w:val="00DD67E4"/>
    <w:rsid w:val="00DD7D73"/>
    <w:rsid w:val="00DE052F"/>
    <w:rsid w:val="00DE0B3D"/>
    <w:rsid w:val="00DE1045"/>
    <w:rsid w:val="00DE17DD"/>
    <w:rsid w:val="00DE28B2"/>
    <w:rsid w:val="00DE2C78"/>
    <w:rsid w:val="00DE301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2054F"/>
    <w:rsid w:val="00E21D10"/>
    <w:rsid w:val="00E226C5"/>
    <w:rsid w:val="00E23936"/>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E18"/>
    <w:rsid w:val="00E93369"/>
    <w:rsid w:val="00E93DDA"/>
    <w:rsid w:val="00E94D0B"/>
    <w:rsid w:val="00E95597"/>
    <w:rsid w:val="00E9600C"/>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EAC"/>
    <w:rsid w:val="00ED204E"/>
    <w:rsid w:val="00ED23C1"/>
    <w:rsid w:val="00ED47A8"/>
    <w:rsid w:val="00ED4DB4"/>
    <w:rsid w:val="00EE07F2"/>
    <w:rsid w:val="00EE0AD4"/>
    <w:rsid w:val="00EE10A6"/>
    <w:rsid w:val="00EE57EE"/>
    <w:rsid w:val="00EE5E71"/>
    <w:rsid w:val="00EE6547"/>
    <w:rsid w:val="00EE7289"/>
    <w:rsid w:val="00EF0692"/>
    <w:rsid w:val="00EF227B"/>
    <w:rsid w:val="00EF380C"/>
    <w:rsid w:val="00EF44FE"/>
    <w:rsid w:val="00EF76B1"/>
    <w:rsid w:val="00EF79F9"/>
    <w:rsid w:val="00F006FC"/>
    <w:rsid w:val="00F00B58"/>
    <w:rsid w:val="00F011D4"/>
    <w:rsid w:val="00F028D4"/>
    <w:rsid w:val="00F0297B"/>
    <w:rsid w:val="00F02B06"/>
    <w:rsid w:val="00F03521"/>
    <w:rsid w:val="00F03F13"/>
    <w:rsid w:val="00F042E1"/>
    <w:rsid w:val="00F058DD"/>
    <w:rsid w:val="00F074B2"/>
    <w:rsid w:val="00F102B9"/>
    <w:rsid w:val="00F11021"/>
    <w:rsid w:val="00F11B9C"/>
    <w:rsid w:val="00F11E9F"/>
    <w:rsid w:val="00F133AD"/>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1DFD"/>
    <w:rsid w:val="00F82066"/>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4927"/>
    <w:rsid w:val="00FB75CE"/>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0A704-91F7-46DA-9703-20EE918D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5745</TotalTime>
  <Pages>5</Pages>
  <Words>2019</Words>
  <Characters>11511</Characters>
  <Application>Microsoft Office Word</Application>
  <DocSecurity>0</DocSecurity>
  <Lines>95</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55</cp:revision>
  <cp:lastPrinted>2013-10-30T13:46:00Z</cp:lastPrinted>
  <dcterms:created xsi:type="dcterms:W3CDTF">2016-09-25T01:16:00Z</dcterms:created>
  <dcterms:modified xsi:type="dcterms:W3CDTF">2017-01-10T01:08:00Z</dcterms:modified>
</cp:coreProperties>
</file>